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C68" w:rsidRPr="00F02374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F02374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F02374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F02374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Pr="00F02374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F02374" w:rsidRDefault="008E2C68" w:rsidP="00AC48A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F02374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72639A" w:rsidRPr="00F02374">
        <w:rPr>
          <w:rFonts w:cs="B Mitra" w:hint="cs"/>
          <w:sz w:val="28"/>
          <w:szCs w:val="28"/>
          <w:rtl/>
          <w:lang w:bidi="fa-IR"/>
        </w:rPr>
        <w:t>و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 xml:space="preserve"> مشخصات </w:t>
      </w:r>
      <w:r w:rsidR="0072639A" w:rsidRPr="00F02374">
        <w:rPr>
          <w:rFonts w:cs="B Mitra" w:hint="cs"/>
          <w:sz w:val="28"/>
          <w:szCs w:val="28"/>
          <w:rtl/>
          <w:lang w:bidi="fa-IR"/>
        </w:rPr>
        <w:t>زير را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 xml:space="preserve">به مجري واجد شرايط </w:t>
      </w:r>
      <w:r w:rsidR="0072639A" w:rsidRPr="00F02374">
        <w:rPr>
          <w:rFonts w:cs="B Mitra" w:hint="cs"/>
          <w:sz w:val="28"/>
          <w:szCs w:val="28"/>
          <w:rtl/>
          <w:lang w:bidi="fa-IR"/>
        </w:rPr>
        <w:t xml:space="preserve">كه موافقت قطعي انجام فعاليت هاي پژوهشي در زمينه هاي مربوط به 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>دانشگاه</w:t>
      </w:r>
      <w:r w:rsidR="00351690" w:rsidRPr="00F02374">
        <w:rPr>
          <w:rFonts w:cs="B Mitra"/>
          <w:sz w:val="28"/>
          <w:szCs w:val="28"/>
          <w:rtl/>
          <w:lang w:bidi="fa-IR"/>
        </w:rPr>
        <w:softHyphen/>
      </w:r>
      <w:r w:rsidR="00072CCE" w:rsidRPr="00F02374">
        <w:rPr>
          <w:rFonts w:cs="B Mitra" w:hint="cs"/>
          <w:sz w:val="28"/>
          <w:szCs w:val="28"/>
          <w:rtl/>
          <w:lang w:bidi="fa-IR"/>
        </w:rPr>
        <w:t>ها</w:t>
      </w:r>
      <w:r w:rsidR="004A1BD0" w:rsidRPr="00F02374">
        <w:rPr>
          <w:rFonts w:cs="B Mitra" w:hint="cs"/>
          <w:sz w:val="28"/>
          <w:szCs w:val="28"/>
          <w:rtl/>
          <w:lang w:bidi="fa-IR"/>
        </w:rPr>
        <w:t>، موسسات تحقيقاتي و پژوهشي، مراكز رشد</w:t>
      </w:r>
      <w:r w:rsidR="00AC48AF" w:rsidRPr="00F02374">
        <w:rPr>
          <w:rFonts w:cs="B Mitra" w:hint="cs"/>
          <w:sz w:val="28"/>
          <w:szCs w:val="28"/>
          <w:rtl/>
          <w:lang w:bidi="fa-IR"/>
        </w:rPr>
        <w:t>،</w:t>
      </w:r>
      <w:r w:rsidR="004A1BD0" w:rsidRPr="00F02374">
        <w:rPr>
          <w:rFonts w:cs="B Mitra" w:hint="cs"/>
          <w:sz w:val="28"/>
          <w:szCs w:val="28"/>
          <w:rtl/>
          <w:lang w:bidi="fa-IR"/>
        </w:rPr>
        <w:t xml:space="preserve"> پارك هاي علم و فناوري و ساير مراكز تحقيقاتي قانوني كه حسب مورد توسط وزارت علوم، تحقيقات و فناوري، 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 w:rsidRPr="00F02374">
        <w:rPr>
          <w:rFonts w:cs="B Mitra" w:hint="cs"/>
          <w:sz w:val="28"/>
          <w:szCs w:val="28"/>
          <w:rtl/>
          <w:lang w:bidi="fa-IR"/>
        </w:rPr>
        <w:t>، درمان و آموزش پزشكي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 xml:space="preserve">) </w:t>
      </w:r>
      <w:r w:rsidR="0072639A" w:rsidRPr="00F02374">
        <w:rPr>
          <w:rFonts w:cs="B Mitra" w:hint="cs"/>
          <w:sz w:val="28"/>
          <w:szCs w:val="28"/>
          <w:rtl/>
          <w:lang w:bidi="fa-IR"/>
        </w:rPr>
        <w:t>كسب نموده است،</w:t>
      </w:r>
      <w:r w:rsidR="00072CCE" w:rsidRPr="00F02374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F02374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F02374" w:rsidRDefault="008E2C68" w:rsidP="008E2C68">
      <w:pPr>
        <w:bidi/>
        <w:ind w:left="90"/>
        <w:jc w:val="both"/>
        <w:rPr>
          <w:rFonts w:cs="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3"/>
        <w:gridCol w:w="130"/>
        <w:gridCol w:w="7927"/>
      </w:tblGrid>
      <w:tr w:rsidR="00563311" w:rsidRPr="00F02374" w:rsidTr="00FA029A">
        <w:trPr>
          <w:trHeight w:val="408"/>
        </w:trPr>
        <w:tc>
          <w:tcPr>
            <w:tcW w:w="1973" w:type="dxa"/>
            <w:gridSpan w:val="2"/>
            <w:shd w:val="clear" w:color="auto" w:fill="FFCC99"/>
            <w:vAlign w:val="center"/>
          </w:tcPr>
          <w:p w:rsidR="008E2C68" w:rsidRPr="00F02374" w:rsidRDefault="00351690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F02374" w:rsidRDefault="00B85E60" w:rsidP="00B85E60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مطالعه و امكان سنجي حذف يا كاهش آلاينده هاي گازي و بخارات منتشره از سيستم جمع آوري و ذخيره پساب </w:t>
            </w:r>
          </w:p>
        </w:tc>
      </w:tr>
      <w:tr w:rsidR="00563311" w:rsidRPr="00F02374" w:rsidTr="00FA029A">
        <w:trPr>
          <w:trHeight w:val="50"/>
        </w:trPr>
        <w:tc>
          <w:tcPr>
            <w:tcW w:w="1973" w:type="dxa"/>
            <w:gridSpan w:val="2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F02374" w:rsidRDefault="00351690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A42DE0" w:rsidRPr="00F02374" w:rsidRDefault="00DC2447" w:rsidP="00DC2447">
            <w:pPr>
              <w:pStyle w:val="BodyText"/>
              <w:numPr>
                <w:ilvl w:val="0"/>
                <w:numId w:val="11"/>
              </w:numPr>
              <w:tabs>
                <w:tab w:val="right" w:pos="45"/>
                <w:tab w:val="right" w:pos="320"/>
              </w:tabs>
              <w:ind w:left="360"/>
              <w:jc w:val="left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شناسايي منابع و ميزان انتشار تركيبات آلي فرار  </w:t>
            </w:r>
            <w:r w:rsidR="00A42DE0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ورودي به تصفيه خانه و  ارائه راهكار براي مديريت و كاهش</w:t>
            </w: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مبدا</w:t>
            </w:r>
            <w:r w:rsidR="00A42DE0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آنها</w:t>
            </w:r>
          </w:p>
          <w:p w:rsidR="00DC2447" w:rsidRPr="00F02374" w:rsidRDefault="00503838" w:rsidP="00A42DE0">
            <w:pPr>
              <w:pStyle w:val="BodyText"/>
              <w:numPr>
                <w:ilvl w:val="0"/>
                <w:numId w:val="11"/>
              </w:numPr>
              <w:tabs>
                <w:tab w:val="right" w:pos="45"/>
                <w:tab w:val="right" w:pos="320"/>
              </w:tabs>
              <w:ind w:left="360"/>
              <w:jc w:val="left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بررسي فني و اقتصادي روش هاي كاهش از مبدا</w:t>
            </w:r>
          </w:p>
          <w:p w:rsidR="000E14A5" w:rsidRPr="00F02374" w:rsidRDefault="00503838" w:rsidP="00A42DE0">
            <w:pPr>
              <w:pStyle w:val="BodyText"/>
              <w:numPr>
                <w:ilvl w:val="0"/>
                <w:numId w:val="11"/>
              </w:numPr>
              <w:tabs>
                <w:tab w:val="right" w:pos="45"/>
                <w:tab w:val="right" w:pos="320"/>
              </w:tabs>
              <w:ind w:left="360"/>
              <w:jc w:val="left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مدلسازي/ شبيه سازي ميزان پراكنش آلاينده هاي منتشره  از  سيستم جمع آوري و ذخيره پساب</w:t>
            </w:r>
          </w:p>
          <w:p w:rsidR="00A42DE0" w:rsidRPr="00F02374" w:rsidRDefault="00A42DE0" w:rsidP="00B8303F">
            <w:pPr>
              <w:pStyle w:val="BodyText"/>
              <w:tabs>
                <w:tab w:val="right" w:pos="45"/>
                <w:tab w:val="right" w:pos="320"/>
              </w:tabs>
              <w:ind w:left="360"/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8E2C68" w:rsidRPr="00F02374" w:rsidTr="006D5F89">
        <w:trPr>
          <w:trHeight w:val="282"/>
        </w:trPr>
        <w:tc>
          <w:tcPr>
            <w:tcW w:w="9900" w:type="dxa"/>
            <w:gridSpan w:val="3"/>
            <w:shd w:val="clear" w:color="auto" w:fill="FFFFFF" w:themeFill="background1"/>
            <w:vAlign w:val="center"/>
          </w:tcPr>
          <w:p w:rsidR="001E3320" w:rsidRPr="00F02374" w:rsidRDefault="00351690" w:rsidP="00503838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چكيده پروژه:</w:t>
            </w:r>
            <w:r w:rsidR="00E071AC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طبق طراحی واحد تصفه پساب صنعتي پالايشگاه، حوضچه هاي </w:t>
            </w:r>
            <w:r w:rsidR="00E071AC" w:rsidRPr="00F02374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catch pit </w:t>
            </w:r>
            <w:r w:rsidR="00E071AC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="00E071AC" w:rsidRPr="00F02374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condensate chamber </w:t>
            </w:r>
            <w:r w:rsidR="00E071AC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براي نگهداري موقت پساب هاي شيميايي و هيدروكربني تعبيه شده است. اين پساب می‌بايست پس از ته نشيني و جداسازي فازهاي آب</w:t>
            </w:r>
            <w:r w:rsidR="002E2489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="00E071AC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آلي، بخش آبي آن براي تصفيه به ساير قسمت هاي تصفيه خانه از جمله </w:t>
            </w:r>
            <w:r w:rsidR="00E071AC" w:rsidRPr="00F02374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API separator </w:t>
            </w:r>
            <w:r w:rsidR="00E071AC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ارسال و تصفيه گردد و ب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="00E071AC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 هيدروكربني آن و لجن هاي همراه بدليل عدم وجود تجهيزات لازم براي تصفيه در حوضچه هاي مورد اشاره باقي مي مانند.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اجراي </w:t>
            </w:r>
            <w:r w:rsidR="00503838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در 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اين پروژه بررسي </w:t>
            </w:r>
            <w:r w:rsidR="00503838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منابع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ورودي </w:t>
            </w:r>
            <w:r w:rsidR="00503838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به تصفيه خانهسپس تعيين ميزان انتشار منابع به تفكيك و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ارائه راهكار </w:t>
            </w:r>
            <w:r w:rsidR="002E2489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براي 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كاهش </w:t>
            </w:r>
            <w:r w:rsidR="00503838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از مبدا تركيبات آلي فرار 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جريان هاي ارسال</w:t>
            </w:r>
            <w:r w:rsidR="002E2489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سپس امكانسنجي چگونگي كاهش يا حذف بخارات </w:t>
            </w:r>
            <w:r w:rsidR="00922CAB" w:rsidRPr="00F02374">
              <w:rPr>
                <w:rFonts w:cs="B Mitra"/>
                <w:b/>
                <w:bCs/>
                <w:sz w:val="22"/>
                <w:szCs w:val="22"/>
                <w:lang w:bidi="fa-IR"/>
              </w:rPr>
              <w:t>VOC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حوضچه هاي نگهداري پساب صورت پذيرد.</w:t>
            </w:r>
          </w:p>
          <w:p w:rsidR="008E2C68" w:rsidRPr="00F02374" w:rsidRDefault="008E2C68" w:rsidP="001E3320">
            <w:pPr>
              <w:bidi/>
              <w:jc w:val="both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563311" w:rsidRPr="00F02374" w:rsidTr="00DC2447">
        <w:trPr>
          <w:trHeight w:val="673"/>
        </w:trPr>
        <w:tc>
          <w:tcPr>
            <w:tcW w:w="1843" w:type="dxa"/>
            <w:shd w:val="clear" w:color="auto" w:fill="FFCC99"/>
            <w:vAlign w:val="center"/>
          </w:tcPr>
          <w:p w:rsidR="008E2C68" w:rsidRPr="00F02374" w:rsidRDefault="0077712E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8057" w:type="dxa"/>
            <w:gridSpan w:val="2"/>
            <w:shd w:val="clear" w:color="auto" w:fill="CCFFFF"/>
            <w:vAlign w:val="center"/>
          </w:tcPr>
          <w:p w:rsidR="00B8303F" w:rsidRPr="00F02374" w:rsidRDefault="00B8303F" w:rsidP="00DC2447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انجام مطالعات کتابخانه ای و ميداني </w:t>
            </w:r>
            <w:r w:rsidR="00DC2447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منابع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ورودي به تصفيه خانه و حوضچه هاي نگهداري پساب</w:t>
            </w:r>
          </w:p>
          <w:p w:rsidR="00922CAB" w:rsidRPr="00F02374" w:rsidRDefault="00922CAB" w:rsidP="00503838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مقايسه </w:t>
            </w:r>
            <w:r w:rsidR="00503838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منابع ورودي </w:t>
            </w: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تصفيه خانه با مقادير طراحي و بررسي دلايل مغايرت و ارائه راهكار اصلاحي</w:t>
            </w:r>
          </w:p>
          <w:p w:rsidR="002E2489" w:rsidRPr="00F02374" w:rsidRDefault="002E2489" w:rsidP="00503838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ارائه پيشنهادات اجرايي براي كاهش از مبدا </w:t>
            </w:r>
            <w:r w:rsidR="00503838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تركيبات آلي فرار منابع ورودي </w:t>
            </w: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قبل از ارسال به تصفيه خانه</w:t>
            </w:r>
          </w:p>
          <w:p w:rsidR="0060079E" w:rsidRPr="00F02374" w:rsidRDefault="00503838" w:rsidP="00922CAB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اندازه گيري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ميزان تركيبات آلي فرار </w:t>
            </w: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منابع ورودي و </w:t>
            </w:r>
            <w:r w:rsidR="00922CAB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حوضچه هاي پساب در شرايط مختلف عملياتي</w:t>
            </w:r>
          </w:p>
          <w:p w:rsidR="00503838" w:rsidRPr="00F02374" w:rsidRDefault="00922CAB" w:rsidP="00503838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ارائه راهكارهاي عملياتي كاهش يا حذف انتشار</w:t>
            </w:r>
            <w:r w:rsidR="00590482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تركيبات آلي فرار</w:t>
            </w:r>
            <w:r w:rsidR="00504649"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حوضچه هاي تصفيه خانه </w:t>
            </w:r>
          </w:p>
          <w:p w:rsidR="00590482" w:rsidRPr="00F02374" w:rsidRDefault="00590482" w:rsidP="00590482">
            <w:pPr>
              <w:pStyle w:val="BodyText"/>
              <w:numPr>
                <w:ilvl w:val="0"/>
                <w:numId w:val="11"/>
              </w:numPr>
              <w:tabs>
                <w:tab w:val="right" w:pos="45"/>
                <w:tab w:val="right" w:pos="320"/>
              </w:tabs>
              <w:ind w:left="360"/>
              <w:jc w:val="left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ارائهمدلسازي ميزان پراكنش آلاينده هاي منتشره  از  سيستم جمع آوري و ذخيره پساب</w:t>
            </w:r>
          </w:p>
          <w:p w:rsidR="00503838" w:rsidRPr="00F02374" w:rsidRDefault="00503838" w:rsidP="00503838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0237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امكان سنجي فني و اقتصادي پروژه ها و اولويت بندي آنها</w:t>
            </w:r>
          </w:p>
        </w:tc>
      </w:tr>
      <w:tr w:rsidR="00026A1A" w:rsidRPr="00F02374" w:rsidTr="00DC2447">
        <w:trPr>
          <w:trHeight w:val="1898"/>
        </w:trPr>
        <w:tc>
          <w:tcPr>
            <w:tcW w:w="1843" w:type="dxa"/>
            <w:shd w:val="clear" w:color="auto" w:fill="FFCC99"/>
            <w:vAlign w:val="center"/>
          </w:tcPr>
          <w:p w:rsidR="00026A1A" w:rsidRPr="00F02374" w:rsidRDefault="00026A1A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F02374" w:rsidRDefault="00026A1A" w:rsidP="00026A1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8057" w:type="dxa"/>
            <w:gridSpan w:val="2"/>
            <w:shd w:val="clear" w:color="auto" w:fill="CCFFFF"/>
            <w:vAlign w:val="center"/>
          </w:tcPr>
          <w:p w:rsidR="00026A1A" w:rsidRPr="00F02374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F02374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F02374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(اخذ شده از دبيرخانه شوراي عالي قطبهاي پژوهشي وزارت نفت )</w:t>
            </w:r>
          </w:p>
          <w:p w:rsidR="00026A1A" w:rsidRPr="00F02374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  <w:p w:rsidR="00434B95" w:rsidRPr="00F02374" w:rsidRDefault="00434B95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>موافقت قطعي انجام فعاليت هاي پژوهشي</w:t>
            </w:r>
          </w:p>
        </w:tc>
      </w:tr>
      <w:tr w:rsidR="00563311" w:rsidRPr="00F02374" w:rsidTr="00DC2447">
        <w:trPr>
          <w:trHeight w:val="400"/>
        </w:trPr>
        <w:tc>
          <w:tcPr>
            <w:tcW w:w="1843" w:type="dxa"/>
            <w:shd w:val="clear" w:color="auto" w:fill="FFCC99"/>
            <w:vAlign w:val="center"/>
          </w:tcPr>
          <w:p w:rsidR="008E2C68" w:rsidRPr="00F02374" w:rsidRDefault="008E2C68" w:rsidP="00693C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8057" w:type="dxa"/>
            <w:gridSpan w:val="2"/>
            <w:shd w:val="clear" w:color="auto" w:fill="CCFFFF"/>
            <w:vAlign w:val="center"/>
          </w:tcPr>
          <w:p w:rsidR="008E2C68" w:rsidRPr="00F02374" w:rsidRDefault="008E2C68" w:rsidP="00E77E5B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403592"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14:00</w:t>
            </w:r>
            <w:r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روز</w:t>
            </w:r>
            <w:r w:rsidR="00AE7E28"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چهار</w:t>
            </w:r>
            <w:r w:rsidR="001423CD"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‌شنبه</w:t>
            </w:r>
            <w:r w:rsidR="0018091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2374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مورخ</w:t>
            </w:r>
            <w:r w:rsidR="00403592"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10/09/1400</w:t>
            </w:r>
          </w:p>
        </w:tc>
      </w:tr>
      <w:tr w:rsidR="00026A1A" w:rsidRPr="00F02374" w:rsidTr="00DC2447">
        <w:trPr>
          <w:trHeight w:val="2174"/>
        </w:trPr>
        <w:tc>
          <w:tcPr>
            <w:tcW w:w="1843" w:type="dxa"/>
            <w:shd w:val="clear" w:color="auto" w:fill="FFCC99"/>
            <w:vAlign w:val="center"/>
          </w:tcPr>
          <w:p w:rsidR="00026A1A" w:rsidRPr="00F02374" w:rsidRDefault="00026A1A" w:rsidP="00693C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8057" w:type="dxa"/>
            <w:gridSpan w:val="2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7"/>
              <w:gridCol w:w="850"/>
            </w:tblGrid>
            <w:tr w:rsidR="00026A1A" w:rsidRPr="00F02374" w:rsidTr="00EA11DF">
              <w:tc>
                <w:tcPr>
                  <w:tcW w:w="4707" w:type="dxa"/>
                  <w:vAlign w:val="center"/>
                </w:tcPr>
                <w:p w:rsidR="00026A1A" w:rsidRPr="00F02374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F02374" w:rsidRDefault="00026A1A" w:rsidP="00922CA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F02374" w:rsidTr="00EA11DF">
              <w:tc>
                <w:tcPr>
                  <w:tcW w:w="4707" w:type="dxa"/>
                  <w:vAlign w:val="center"/>
                </w:tcPr>
                <w:p w:rsidR="00026A1A" w:rsidRPr="00F02374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F02374" w:rsidRDefault="00026A1A" w:rsidP="00922CA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F02374" w:rsidTr="00EA11DF">
              <w:tc>
                <w:tcPr>
                  <w:tcW w:w="4707" w:type="dxa"/>
                  <w:vAlign w:val="center"/>
                </w:tcPr>
                <w:p w:rsidR="00026A1A" w:rsidRPr="00F02374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F02374" w:rsidRDefault="00026A1A" w:rsidP="00922CA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F02374" w:rsidTr="00EA11DF">
              <w:tc>
                <w:tcPr>
                  <w:tcW w:w="4707" w:type="dxa"/>
                  <w:vAlign w:val="center"/>
                </w:tcPr>
                <w:p w:rsidR="00026A1A" w:rsidRPr="00F02374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F02374" w:rsidRDefault="00026A1A" w:rsidP="00922CA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F02374" w:rsidTr="00EA11DF">
              <w:tc>
                <w:tcPr>
                  <w:tcW w:w="4707" w:type="dxa"/>
                  <w:vAlign w:val="center"/>
                </w:tcPr>
                <w:p w:rsidR="00026A1A" w:rsidRPr="00F02374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F02374" w:rsidRDefault="00026A1A" w:rsidP="00922CA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F02374" w:rsidTr="00EA11DF">
              <w:tc>
                <w:tcPr>
                  <w:tcW w:w="4707" w:type="dxa"/>
                  <w:vAlign w:val="center"/>
                </w:tcPr>
                <w:p w:rsidR="00026A1A" w:rsidRPr="00F02374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F02374" w:rsidRDefault="00026A1A" w:rsidP="00922CA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F02374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F02374" w:rsidRDefault="00026A1A" w:rsidP="00922CAB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F02374" w:rsidTr="00DC2447">
        <w:trPr>
          <w:trHeight w:val="673"/>
        </w:trPr>
        <w:tc>
          <w:tcPr>
            <w:tcW w:w="1843" w:type="dxa"/>
            <w:shd w:val="clear" w:color="auto" w:fill="FFCC99"/>
            <w:vAlign w:val="center"/>
          </w:tcPr>
          <w:p w:rsidR="008E2C68" w:rsidRPr="00F02374" w:rsidRDefault="008E2C68" w:rsidP="00693CB7">
            <w:pPr>
              <w:bidi/>
              <w:jc w:val="center"/>
              <w:rPr>
                <w:rFonts w:cs="B Titr"/>
                <w:b/>
                <w:bCs/>
                <w:sz w:val="17"/>
                <w:szCs w:val="17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8057" w:type="dxa"/>
            <w:gridSpan w:val="2"/>
            <w:shd w:val="clear" w:color="auto" w:fill="CCFFFF"/>
            <w:vAlign w:val="center"/>
          </w:tcPr>
          <w:p w:rsidR="00763FF1" w:rsidRPr="00F02374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F02374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F0237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F02374" w:rsidTr="00DC2447">
        <w:trPr>
          <w:trHeight w:val="564"/>
        </w:trPr>
        <w:tc>
          <w:tcPr>
            <w:tcW w:w="1843" w:type="dxa"/>
            <w:shd w:val="clear" w:color="auto" w:fill="FFCC99"/>
            <w:vAlign w:val="center"/>
          </w:tcPr>
          <w:p w:rsidR="008C4B14" w:rsidRPr="00F02374" w:rsidRDefault="008C4B14" w:rsidP="00693CB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8057" w:type="dxa"/>
            <w:gridSpan w:val="2"/>
            <w:shd w:val="clear" w:color="auto" w:fill="CCFFFF"/>
            <w:vAlign w:val="center"/>
          </w:tcPr>
          <w:p w:rsidR="008C4B14" w:rsidRPr="00F02374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F02374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تلفن:   07731312456                                   فكس:  07731312469</w:t>
            </w:r>
          </w:p>
        </w:tc>
      </w:tr>
    </w:tbl>
    <w:p w:rsidR="00FA029A" w:rsidRPr="00F02374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8E2C68" w:rsidRPr="00F02374" w:rsidRDefault="008E2C68" w:rsidP="00FA029A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F02374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CE3E88" w:rsidRPr="00F02374" w:rsidRDefault="00DB19C0" w:rsidP="0072639A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 xml:space="preserve">كليه </w:t>
      </w:r>
      <w:r w:rsidR="0072639A" w:rsidRPr="00F02374">
        <w:rPr>
          <w:rFonts w:cs="B Mitra" w:hint="cs"/>
          <w:rtl/>
          <w:lang w:bidi="fa-IR"/>
        </w:rPr>
        <w:t>مراكز</w:t>
      </w:r>
      <w:r w:rsidRPr="00F02374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F02374">
        <w:rPr>
          <w:rFonts w:cs="B Mitra"/>
          <w:sz w:val="22"/>
          <w:szCs w:val="22"/>
          <w:lang w:bidi="fa-IR"/>
        </w:rPr>
        <w:t>RFP</w:t>
      </w:r>
      <w:r w:rsidRPr="00F02374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 w:rsidR="00DC23B2" w:rsidRPr="00F02374">
        <w:rPr>
          <w:rFonts w:cs="B Mitra" w:hint="cs"/>
          <w:rtl/>
          <w:lang w:bidi="fa-IR"/>
        </w:rPr>
        <w:t xml:space="preserve">ضمن </w:t>
      </w:r>
      <w:r w:rsidR="00DC23B2" w:rsidRPr="00F02374">
        <w:rPr>
          <w:rFonts w:cs="B Mitra" w:hint="cs"/>
          <w:b/>
          <w:bCs/>
          <w:sz w:val="22"/>
          <w:szCs w:val="22"/>
          <w:rtl/>
          <w:lang w:bidi="fa-IR"/>
        </w:rPr>
        <w:t>بارگزاری در سامانه ساتع</w:t>
      </w:r>
      <w:r w:rsidR="00DC23B2" w:rsidRPr="00F02374">
        <w:rPr>
          <w:rFonts w:cs="B Mitra" w:hint="cs"/>
          <w:rtl/>
          <w:lang w:bidi="fa-IR"/>
        </w:rPr>
        <w:t xml:space="preserve">، آن را </w:t>
      </w:r>
      <w:r w:rsidR="00FA029A" w:rsidRPr="00F02374">
        <w:rPr>
          <w:rFonts w:cs="B Mitra" w:hint="cs"/>
          <w:rtl/>
          <w:lang w:bidi="fa-IR"/>
        </w:rPr>
        <w:t xml:space="preserve">به صورت </w:t>
      </w:r>
      <w:r w:rsidR="00FA029A" w:rsidRPr="00F02374">
        <w:rPr>
          <w:rFonts w:cs="B Mitra" w:hint="cs"/>
          <w:b/>
          <w:bCs/>
          <w:sz w:val="22"/>
          <w:szCs w:val="22"/>
          <w:rtl/>
          <w:lang w:bidi="fa-IR"/>
        </w:rPr>
        <w:t>پاکت سربسته</w:t>
      </w:r>
      <w:r w:rsidR="00CE3E88" w:rsidRPr="00F02374">
        <w:rPr>
          <w:rFonts w:cs="B Mitra" w:hint="cs"/>
          <w:b/>
          <w:bCs/>
          <w:sz w:val="22"/>
          <w:szCs w:val="22"/>
          <w:rtl/>
          <w:lang w:bidi="fa-IR"/>
        </w:rPr>
        <w:t xml:space="preserve"> مهر و موم شده،</w:t>
      </w:r>
      <w:r w:rsidR="00FA029A" w:rsidRPr="00F02374">
        <w:rPr>
          <w:rFonts w:cs="B Mitra" w:hint="cs"/>
          <w:b/>
          <w:bCs/>
          <w:sz w:val="22"/>
          <w:szCs w:val="22"/>
          <w:rtl/>
          <w:lang w:bidi="fa-IR"/>
        </w:rPr>
        <w:t xml:space="preserve">و با ذکر مشخصات </w:t>
      </w:r>
      <w:r w:rsidR="0072639A" w:rsidRPr="00F02374">
        <w:rPr>
          <w:rFonts w:cs="B Mitra" w:hint="cs"/>
          <w:b/>
          <w:bCs/>
          <w:sz w:val="22"/>
          <w:szCs w:val="22"/>
          <w:rtl/>
          <w:lang w:bidi="fa-IR"/>
        </w:rPr>
        <w:t xml:space="preserve">كامل </w:t>
      </w:r>
      <w:r w:rsidR="00FA029A" w:rsidRPr="00F02374">
        <w:rPr>
          <w:rFonts w:cs="B Mitra" w:hint="cs"/>
          <w:b/>
          <w:bCs/>
          <w:sz w:val="22"/>
          <w:szCs w:val="22"/>
          <w:rtl/>
          <w:lang w:bidi="fa-IR"/>
        </w:rPr>
        <w:t>پروژه برروی پاکت</w:t>
      </w:r>
      <w:r w:rsidR="00FA029A" w:rsidRPr="00F02374"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="00DC23B2" w:rsidRPr="00F02374">
        <w:rPr>
          <w:rFonts w:cs="B Mitra" w:hint="cs"/>
          <w:rtl/>
          <w:lang w:bidi="fa-IR"/>
        </w:rPr>
        <w:t xml:space="preserve">نیز، </w:t>
      </w:r>
      <w:r w:rsidRPr="00F02374">
        <w:rPr>
          <w:rFonts w:cs="B Mitra" w:hint="cs"/>
          <w:rtl/>
          <w:lang w:bidi="fa-IR"/>
        </w:rPr>
        <w:t xml:space="preserve">حداكثر تا مورخ </w:t>
      </w:r>
      <w:r w:rsidR="00403592" w:rsidRPr="00F02374">
        <w:rPr>
          <w:rFonts w:cs="B Mitra" w:hint="cs"/>
          <w:b/>
          <w:bCs/>
          <w:sz w:val="22"/>
          <w:szCs w:val="22"/>
          <w:u w:val="single"/>
          <w:rtl/>
          <w:lang w:bidi="fa-IR"/>
        </w:rPr>
        <w:t xml:space="preserve">10/09/1400 </w:t>
      </w:r>
      <w:r w:rsidRPr="00F02374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F02374">
        <w:rPr>
          <w:rFonts w:cs="B Mitra" w:hint="cs"/>
          <w:b/>
          <w:bCs/>
          <w:sz w:val="22"/>
          <w:szCs w:val="22"/>
          <w:rtl/>
          <w:lang w:bidi="fa-IR"/>
        </w:rPr>
        <w:t>واحد پژوهش و فناوري مجتمع گاز پارس جنوبي</w:t>
      </w:r>
      <w:r w:rsidRPr="00F02374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FA029A" w:rsidRPr="00F02374" w:rsidRDefault="00FA029A" w:rsidP="00161726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F02374">
        <w:rPr>
          <w:rFonts w:cs="B Mitra" w:hint="cs"/>
          <w:sz w:val="22"/>
          <w:szCs w:val="22"/>
          <w:rtl/>
          <w:lang w:bidi="fa-IR"/>
        </w:rPr>
        <w:t xml:space="preserve">1.1. </w:t>
      </w:r>
      <w:r w:rsidR="004A51D8" w:rsidRPr="00F02374">
        <w:rPr>
          <w:rFonts w:cs="B Mitra" w:hint="cs"/>
          <w:sz w:val="22"/>
          <w:szCs w:val="22"/>
          <w:rtl/>
          <w:lang w:bidi="fa-IR"/>
        </w:rPr>
        <w:t>فراخوان</w:t>
      </w:r>
      <w:r w:rsidR="004A51D8" w:rsidRPr="00F02374">
        <w:rPr>
          <w:rFonts w:cs="B Mitra"/>
          <w:sz w:val="22"/>
          <w:szCs w:val="22"/>
          <w:rtl/>
          <w:lang w:bidi="fa-IR"/>
        </w:rPr>
        <w:softHyphen/>
      </w:r>
      <w:r w:rsidR="004A51D8" w:rsidRPr="00F02374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="004A51D8" w:rsidRPr="00F02374">
        <w:rPr>
          <w:rFonts w:cs="B Mitra"/>
          <w:sz w:val="22"/>
          <w:szCs w:val="22"/>
          <w:rtl/>
          <w:lang w:bidi="fa-IR"/>
        </w:rPr>
        <w:softHyphen/>
      </w:r>
      <w:r w:rsidR="004A51D8" w:rsidRPr="00F02374">
        <w:rPr>
          <w:rFonts w:cs="B Mitra" w:hint="cs"/>
          <w:sz w:val="22"/>
          <w:szCs w:val="22"/>
          <w:rtl/>
          <w:lang w:bidi="fa-IR"/>
        </w:rPr>
        <w:t xml:space="preserve">های پژوهشی </w:t>
      </w:r>
      <w:r w:rsidR="00581F32" w:rsidRPr="00F02374">
        <w:rPr>
          <w:rFonts w:cs="B Mitra" w:hint="cs"/>
          <w:sz w:val="22"/>
          <w:szCs w:val="22"/>
          <w:rtl/>
          <w:lang w:bidi="fa-IR"/>
        </w:rPr>
        <w:t xml:space="preserve">از طریق سایت اینترنتی </w:t>
      </w:r>
      <w:r w:rsidR="00581F32" w:rsidRPr="00F02374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="00581F32" w:rsidRPr="00F02374">
        <w:rPr>
          <w:rFonts w:cs="B Mitra" w:hint="cs"/>
          <w:sz w:val="22"/>
          <w:szCs w:val="22"/>
          <w:rtl/>
          <w:lang w:bidi="fa-IR"/>
        </w:rPr>
        <w:t xml:space="preserve">، </w:t>
      </w:r>
      <w:r w:rsidR="00581F32" w:rsidRPr="00F02374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 xml:space="preserve">و </w:t>
      </w:r>
      <w:r w:rsidR="003D2672" w:rsidRPr="00F02374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="003D2672" w:rsidRPr="00F02374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 سال </w:t>
      </w:r>
      <w:r w:rsidR="00161726">
        <w:rPr>
          <w:rFonts w:cs="B Mitra" w:hint="cs"/>
          <w:sz w:val="22"/>
          <w:szCs w:val="22"/>
          <w:rtl/>
          <w:lang w:bidi="fa-IR"/>
        </w:rPr>
        <w:t>1400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 xml:space="preserve"> کل کشور) انجام می گیرد.</w:t>
      </w:r>
    </w:p>
    <w:p w:rsidR="00CE3E88" w:rsidRPr="00F02374" w:rsidRDefault="00CE3E88" w:rsidP="00ED1AAF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F02374">
        <w:rPr>
          <w:rFonts w:cs="B Mitra" w:hint="cs"/>
          <w:sz w:val="22"/>
          <w:szCs w:val="22"/>
          <w:rtl/>
          <w:lang w:bidi="fa-IR"/>
        </w:rPr>
        <w:t xml:space="preserve">2.1. تمامی </w:t>
      </w:r>
      <w:r w:rsidR="00ED1AAF" w:rsidRPr="00F02374">
        <w:rPr>
          <w:rFonts w:cs="B Mitra" w:hint="cs"/>
          <w:sz w:val="22"/>
          <w:szCs w:val="22"/>
          <w:rtl/>
          <w:lang w:bidi="fa-IR"/>
        </w:rPr>
        <w:t>مراكز</w:t>
      </w:r>
      <w:r w:rsidRPr="00F02374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 xml:space="preserve">تکمیل شده </w:t>
      </w:r>
      <w:r w:rsidRPr="00F02374">
        <w:rPr>
          <w:rFonts w:cs="B Mitra" w:hint="cs"/>
          <w:sz w:val="22"/>
          <w:szCs w:val="22"/>
          <w:rtl/>
          <w:lang w:bidi="fa-IR"/>
        </w:rPr>
        <w:t>پرسش</w:t>
      </w:r>
      <w:r w:rsidRPr="00F02374">
        <w:rPr>
          <w:rFonts w:cs="B Mitra"/>
          <w:sz w:val="22"/>
          <w:szCs w:val="22"/>
          <w:rtl/>
          <w:lang w:bidi="fa-IR"/>
        </w:rPr>
        <w:softHyphen/>
      </w:r>
      <w:r w:rsidRPr="00F02374">
        <w:rPr>
          <w:rFonts w:cs="B Mitra" w:hint="cs"/>
          <w:sz w:val="22"/>
          <w:szCs w:val="22"/>
          <w:rtl/>
          <w:lang w:bidi="fa-IR"/>
        </w:rPr>
        <w:t xml:space="preserve">امه پيشنهاد پروژه پژوهشي 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 xml:space="preserve">در سامانه اقدام نمایند.لازم به ذکر است </w:t>
      </w:r>
      <w:r w:rsidR="003D2672" w:rsidRPr="00F02374">
        <w:rPr>
          <w:rFonts w:cs="B Mitra" w:hint="cs"/>
          <w:b/>
          <w:bCs/>
          <w:sz w:val="20"/>
          <w:szCs w:val="20"/>
          <w:rtl/>
          <w:lang w:bidi="fa-IR"/>
        </w:rPr>
        <w:t>تمامی مراحل</w:t>
      </w:r>
      <w:r w:rsidR="001A710B" w:rsidRPr="00F02374">
        <w:rPr>
          <w:rFonts w:cs="B Mitra" w:hint="cs"/>
          <w:b/>
          <w:bCs/>
          <w:sz w:val="20"/>
          <w:szCs w:val="20"/>
          <w:rtl/>
          <w:lang w:bidi="fa-IR"/>
        </w:rPr>
        <w:t>،</w:t>
      </w:r>
      <w:r w:rsidR="003D2672" w:rsidRPr="00F02374">
        <w:rPr>
          <w:rFonts w:cs="B Mitra" w:hint="cs"/>
          <w:b/>
          <w:bCs/>
          <w:sz w:val="20"/>
          <w:szCs w:val="20"/>
          <w:rtl/>
          <w:lang w:bidi="fa-IR"/>
        </w:rPr>
        <w:t xml:space="preserve"> از تائید، پرداخت و خاتمه پروژه</w:t>
      </w:r>
      <w:r w:rsidR="003D2672" w:rsidRPr="00F02374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3D2672" w:rsidRPr="00F02374" w:rsidRDefault="003D2672" w:rsidP="001A710B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F02374">
        <w:rPr>
          <w:rFonts w:cs="B Mitra" w:hint="cs"/>
          <w:sz w:val="22"/>
          <w:szCs w:val="22"/>
          <w:rtl/>
          <w:lang w:bidi="fa-IR"/>
        </w:rPr>
        <w:t xml:space="preserve">3.1. عدم </w:t>
      </w:r>
      <w:r w:rsidR="00DC23B2" w:rsidRPr="00F02374">
        <w:rPr>
          <w:rFonts w:cs="B Mitra" w:hint="cs"/>
          <w:sz w:val="22"/>
          <w:szCs w:val="22"/>
          <w:rtl/>
          <w:lang w:bidi="fa-IR"/>
        </w:rPr>
        <w:t>رعایت موارد</w:t>
      </w:r>
      <w:r w:rsidRPr="00F02374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 w:rsidR="00DC23B2" w:rsidRPr="00F02374">
        <w:rPr>
          <w:rFonts w:cs="B Mitra" w:hint="cs"/>
          <w:sz w:val="22"/>
          <w:szCs w:val="22"/>
          <w:rtl/>
          <w:lang w:bidi="fa-IR"/>
        </w:rPr>
        <w:t xml:space="preserve"> (</w:t>
      </w:r>
      <w:r w:rsidR="00DC23B2" w:rsidRPr="00F02374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="00DC23B2" w:rsidRPr="00F02374">
        <w:rPr>
          <w:rFonts w:cs="B Mitra" w:hint="cs"/>
          <w:u w:val="single"/>
          <w:rtl/>
          <w:lang w:bidi="fa-IR"/>
        </w:rPr>
        <w:t>پرسش</w:t>
      </w:r>
      <w:r w:rsidR="00DC23B2" w:rsidRPr="00F02374">
        <w:rPr>
          <w:rFonts w:cs="B Mitra"/>
          <w:u w:val="single"/>
          <w:rtl/>
          <w:lang w:bidi="fa-IR"/>
        </w:rPr>
        <w:softHyphen/>
      </w:r>
      <w:r w:rsidR="00DC23B2" w:rsidRPr="00F02374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 w:rsidR="00DC23B2" w:rsidRPr="00F02374">
        <w:rPr>
          <w:rFonts w:cs="B Mitra" w:hint="cs"/>
          <w:rtl/>
          <w:lang w:bidi="fa-IR"/>
        </w:rPr>
        <w:t xml:space="preserve"> و همچنین </w:t>
      </w:r>
      <w:r w:rsidR="00DC23B2" w:rsidRPr="00F02374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 w:rsidR="00DC23B2" w:rsidRPr="00F02374">
        <w:rPr>
          <w:rFonts w:cs="B Mitra" w:hint="cs"/>
          <w:sz w:val="22"/>
          <w:szCs w:val="22"/>
          <w:rtl/>
          <w:lang w:bidi="fa-IR"/>
        </w:rPr>
        <w:t>)</w:t>
      </w:r>
      <w:r w:rsidRPr="00F02374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F02374">
        <w:rPr>
          <w:rFonts w:cs="B Mitra" w:hint="cs"/>
          <w:b/>
          <w:bCs/>
          <w:sz w:val="20"/>
          <w:szCs w:val="20"/>
          <w:rtl/>
          <w:lang w:bidi="fa-IR"/>
        </w:rPr>
        <w:t>باطل</w:t>
      </w:r>
      <w:r w:rsidRPr="00F02374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F02374">
        <w:rPr>
          <w:rFonts w:cs="B Mitra" w:hint="cs"/>
          <w:b/>
          <w:bCs/>
          <w:sz w:val="20"/>
          <w:szCs w:val="20"/>
          <w:rtl/>
          <w:lang w:bidi="fa-IR"/>
        </w:rPr>
        <w:t>رد</w:t>
      </w:r>
      <w:r w:rsidRPr="00F02374">
        <w:rPr>
          <w:rFonts w:cs="B Mitra" w:hint="cs"/>
          <w:sz w:val="22"/>
          <w:szCs w:val="22"/>
          <w:rtl/>
          <w:lang w:bidi="fa-IR"/>
        </w:rPr>
        <w:t>می نماید.</w:t>
      </w:r>
    </w:p>
    <w:p w:rsidR="003F616C" w:rsidRPr="00F02374" w:rsidRDefault="003F616C" w:rsidP="00ED1AAF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F02374">
        <w:rPr>
          <w:rFonts w:cs="B Mitra"/>
          <w:rtl/>
          <w:lang w:bidi="fa-IR"/>
        </w:rPr>
        <w:t>تمام صفحات فرمهاي تكميل شده</w:t>
      </w:r>
      <w:r w:rsidRPr="00F02374">
        <w:rPr>
          <w:rFonts w:cs="B Mitra" w:hint="cs"/>
          <w:rtl/>
          <w:lang w:bidi="fa-IR"/>
        </w:rPr>
        <w:t xml:space="preserve"> پرسشنامه</w:t>
      </w:r>
      <w:r w:rsidRPr="00F02374">
        <w:rPr>
          <w:rFonts w:cs="B Mitra"/>
          <w:rtl/>
          <w:lang w:bidi="fa-IR"/>
        </w:rPr>
        <w:t xml:space="preserve"> پيشنهاد</w:t>
      </w:r>
      <w:r w:rsidRPr="00F02374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F02374">
        <w:rPr>
          <w:rFonts w:cs="B Mitra"/>
          <w:rtl/>
          <w:lang w:bidi="fa-IR"/>
        </w:rPr>
        <w:t>مهر و امضا</w:t>
      </w:r>
      <w:r w:rsidRPr="00F02374">
        <w:rPr>
          <w:rFonts w:cs="B Mitra" w:hint="cs"/>
          <w:rtl/>
          <w:lang w:bidi="fa-IR"/>
        </w:rPr>
        <w:t xml:space="preserve"> گرديده و</w:t>
      </w:r>
      <w:r w:rsidRPr="00F02374">
        <w:rPr>
          <w:rFonts w:cs="B Mitra"/>
          <w:rtl/>
          <w:lang w:bidi="fa-IR"/>
        </w:rPr>
        <w:t xml:space="preserve"> در پاكت </w:t>
      </w:r>
      <w:r w:rsidRPr="00F02374">
        <w:rPr>
          <w:rFonts w:cs="B Mitra" w:hint="cs"/>
          <w:rtl/>
          <w:lang w:bidi="fa-IR"/>
        </w:rPr>
        <w:t>سربسته</w:t>
      </w:r>
      <w:r w:rsidRPr="00F02374">
        <w:rPr>
          <w:rFonts w:cs="B Mitra"/>
          <w:rtl/>
          <w:lang w:bidi="fa-IR"/>
        </w:rPr>
        <w:t>ارسال گردد</w:t>
      </w:r>
      <w:r w:rsidRPr="00F02374">
        <w:rPr>
          <w:rFonts w:cs="B Mitra" w:hint="cs"/>
          <w:rtl/>
          <w:lang w:bidi="fa-IR"/>
        </w:rPr>
        <w:t>.</w:t>
      </w:r>
    </w:p>
    <w:p w:rsidR="003F616C" w:rsidRPr="00F02374" w:rsidRDefault="003F616C" w:rsidP="00ED1AAF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>كليه قسمت</w:t>
      </w:r>
      <w:r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هاي فرم پرسشنامه پيشنهاد پروژه پژوهشي، مي</w:t>
      </w:r>
      <w:r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D1AAF" w:rsidRPr="00F02374" w:rsidRDefault="00ED1AAF" w:rsidP="00ED1AAF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D1AAF" w:rsidRPr="00F02374" w:rsidRDefault="00ED1AAF" w:rsidP="00F02374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F02374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F02374">
        <w:rPr>
          <w:rFonts w:ascii="Sakkal Majalla" w:hAnsi="Sakkal Majalla" w:cs="Sakkal Majalla" w:hint="cs"/>
          <w:rtl/>
          <w:lang w:bidi="fa-IR"/>
        </w:rPr>
        <w:t>–</w:t>
      </w:r>
      <w:r w:rsidRPr="00F02374">
        <w:rPr>
          <w:rFonts w:cs="B Mitra" w:hint="cs"/>
          <w:rtl/>
          <w:lang w:bidi="fa-IR"/>
        </w:rPr>
        <w:t>سال</w:t>
      </w:r>
      <w:r w:rsidRPr="00F02374">
        <w:rPr>
          <w:rFonts w:cs="B Mitra"/>
          <w:rtl/>
          <w:lang w:bidi="fa-IR"/>
        </w:rPr>
        <w:t xml:space="preserve"> </w:t>
      </w:r>
      <w:r w:rsidR="00F02374" w:rsidRPr="00F02374">
        <w:rPr>
          <w:rFonts w:cs="B Mitra" w:hint="cs"/>
          <w:rtl/>
          <w:lang w:bidi="fa-IR"/>
        </w:rPr>
        <w:t>1400</w:t>
      </w:r>
      <w:r w:rsidRPr="00F02374"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ED1AAF" w:rsidRPr="00F02374" w:rsidRDefault="00ED1AAF" w:rsidP="00ED1AAF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3F616C" w:rsidRPr="00F02374" w:rsidRDefault="003F616C" w:rsidP="00ED1AAF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 w:rsidRPr="00F02374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F02374">
        <w:rPr>
          <w:rFonts w:cs="B Mitra"/>
          <w:sz w:val="22"/>
          <w:szCs w:val="22"/>
          <w:rtl/>
          <w:lang w:bidi="fa-IR"/>
        </w:rPr>
        <w:softHyphen/>
      </w:r>
      <w:r w:rsidRPr="00F02374">
        <w:rPr>
          <w:rFonts w:cs="B Mitra" w:hint="cs"/>
          <w:sz w:val="22"/>
          <w:szCs w:val="22"/>
          <w:rtl/>
          <w:lang w:bidi="fa-IR"/>
        </w:rPr>
        <w:t>هاي پروژه (</w:t>
      </w:r>
      <w:r w:rsidR="00ED1AAF" w:rsidRPr="00F02374">
        <w:rPr>
          <w:rFonts w:cs="B Mitra" w:hint="cs"/>
          <w:sz w:val="22"/>
          <w:szCs w:val="22"/>
          <w:rtl/>
          <w:lang w:bidi="fa-IR"/>
        </w:rPr>
        <w:t>مطابق بند 4</w:t>
      </w:r>
      <w:r w:rsidRPr="00F02374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F02374">
        <w:rPr>
          <w:rFonts w:cs="B Mitra"/>
          <w:sz w:val="22"/>
          <w:szCs w:val="22"/>
          <w:rtl/>
          <w:lang w:bidi="fa-IR"/>
        </w:rPr>
        <w:softHyphen/>
      </w:r>
      <w:r w:rsidRPr="00F02374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F02374">
        <w:rPr>
          <w:rFonts w:cs="B Mitra"/>
          <w:sz w:val="22"/>
          <w:szCs w:val="22"/>
          <w:rtl/>
          <w:lang w:bidi="fa-IR"/>
        </w:rPr>
        <w:softHyphen/>
      </w:r>
      <w:r w:rsidRPr="00F02374">
        <w:rPr>
          <w:rFonts w:cs="B Mitra" w:hint="cs"/>
          <w:sz w:val="22"/>
          <w:szCs w:val="22"/>
          <w:rtl/>
          <w:lang w:bidi="fa-IR"/>
        </w:rPr>
        <w:t>باشد.</w:t>
      </w:r>
    </w:p>
    <w:p w:rsidR="003F616C" w:rsidRPr="00F02374" w:rsidRDefault="003F616C" w:rsidP="00ED1AAF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>از تغيير شكل فرم پرسشنامه پيشنهاد پروژه پژوهشي</w:t>
      </w:r>
      <w:r w:rsidR="0058349B" w:rsidRPr="00F02374">
        <w:rPr>
          <w:rFonts w:cs="B Mitra" w:hint="cs"/>
          <w:rtl/>
          <w:lang w:bidi="fa-IR"/>
        </w:rPr>
        <w:t>،</w:t>
      </w:r>
      <w:r w:rsidRPr="00F02374">
        <w:rPr>
          <w:rFonts w:cs="B Mitra" w:hint="cs"/>
          <w:rtl/>
          <w:lang w:bidi="fa-IR"/>
        </w:rPr>
        <w:t xml:space="preserve"> خودداري گردد.</w:t>
      </w:r>
    </w:p>
    <w:p w:rsidR="003F616C" w:rsidRPr="00F02374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lastRenderedPageBreak/>
        <w:t>اين شركت در رد يا قبول پيشنهاد ارسالي و همچنين انتخاب پيشنهاد برتر از بين پيشنهادات مشابه</w:t>
      </w:r>
      <w:r w:rsidR="0058349B" w:rsidRPr="00F02374">
        <w:rPr>
          <w:rFonts w:cs="B Mitra" w:hint="cs"/>
          <w:rtl/>
          <w:lang w:bidi="fa-IR"/>
        </w:rPr>
        <w:t>،</w:t>
      </w:r>
      <w:r w:rsidRPr="00F02374">
        <w:rPr>
          <w:rFonts w:cs="B Mitra" w:hint="cs"/>
          <w:rtl/>
          <w:lang w:bidi="fa-IR"/>
        </w:rPr>
        <w:t xml:space="preserve"> مختار مي</w:t>
      </w:r>
      <w:r w:rsidR="0058349B"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باشد.</w:t>
      </w:r>
    </w:p>
    <w:p w:rsidR="003F616C" w:rsidRPr="00F02374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>هيچگونه تعهدي براي اين شركت بابت هزينه تد</w:t>
      </w:r>
      <w:r w:rsidR="0058349B" w:rsidRPr="00F02374">
        <w:rPr>
          <w:rFonts w:cs="B Mitra" w:hint="cs"/>
          <w:rtl/>
          <w:lang w:bidi="fa-IR"/>
        </w:rPr>
        <w:t>وين پيشنهاد پروژه يا ساير هزينه</w:t>
      </w:r>
      <w:r w:rsidR="0058349B"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هاي جانبي، وجود نخواهد داشت.</w:t>
      </w:r>
    </w:p>
    <w:p w:rsidR="003F616C" w:rsidRPr="00F02374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>در صورت نياز و درخواست اين شركت، پيشنهاد</w:t>
      </w:r>
      <w:r w:rsidR="0058349B"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دهندگان مي</w:t>
      </w:r>
      <w:r w:rsidR="0058349B" w:rsidRPr="00F02374">
        <w:rPr>
          <w:rFonts w:cs="B Mitra"/>
          <w:rtl/>
          <w:lang w:bidi="fa-IR"/>
        </w:rPr>
        <w:softHyphen/>
      </w:r>
      <w:r w:rsidRPr="00F02374">
        <w:rPr>
          <w:rFonts w:cs="B Mitra" w:hint="cs"/>
          <w:rtl/>
          <w:lang w:bidi="fa-IR"/>
        </w:rPr>
        <w:t>بايست جهت ارائه توضيحات تكميلي</w:t>
      </w:r>
      <w:r w:rsidR="0058349B" w:rsidRPr="00F02374">
        <w:rPr>
          <w:rFonts w:cs="B Mitra" w:hint="cs"/>
          <w:rtl/>
          <w:lang w:bidi="fa-IR"/>
        </w:rPr>
        <w:t>،</w:t>
      </w:r>
      <w:r w:rsidRPr="00F02374">
        <w:rPr>
          <w:rFonts w:cs="B Mitra" w:hint="cs"/>
          <w:rtl/>
          <w:lang w:bidi="fa-IR"/>
        </w:rPr>
        <w:t xml:space="preserve"> در اين شركت حضور يابند.</w:t>
      </w:r>
    </w:p>
    <w:p w:rsidR="003F616C" w:rsidRPr="00F02374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F02374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FA029A" w:rsidRPr="00F02374" w:rsidRDefault="00024E26" w:rsidP="00C3016B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F02374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 w:rsidR="00ED1AAF" w:rsidRPr="00F02374">
        <w:rPr>
          <w:rFonts w:cs="B Mitra" w:hint="cs"/>
          <w:sz w:val="28"/>
          <w:szCs w:val="28"/>
          <w:rtl/>
          <w:lang w:bidi="fa-IR"/>
        </w:rPr>
        <w:t>هاي</w:t>
      </w:r>
      <w:r w:rsidRPr="00F02374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 w:rsidR="00AC48AF" w:rsidRPr="00F02374">
        <w:rPr>
          <w:rFonts w:cs="B Mitra" w:hint="cs"/>
          <w:sz w:val="28"/>
          <w:szCs w:val="28"/>
          <w:rtl/>
          <w:lang w:bidi="fa-IR"/>
        </w:rPr>
        <w:t>ها</w:t>
      </w:r>
      <w:r w:rsidRPr="00F02374">
        <w:rPr>
          <w:rFonts w:cs="B Mitra" w:hint="cs"/>
          <w:sz w:val="28"/>
          <w:szCs w:val="28"/>
          <w:rtl/>
          <w:lang w:bidi="fa-IR"/>
        </w:rPr>
        <w:t xml:space="preserve">، الزامي بوده و عدم رعايت اين الزامات توسط پيشنهاد دهنده/دهندگان، موجب سلب مسئوليت اين شركت از بررسي پيشنهادات خواهد </w:t>
      </w:r>
      <w:r w:rsidR="000C5308" w:rsidRPr="00F02374">
        <w:rPr>
          <w:rFonts w:cs="B Mitra" w:hint="cs"/>
          <w:sz w:val="28"/>
          <w:szCs w:val="28"/>
          <w:rtl/>
          <w:lang w:bidi="fa-IR"/>
        </w:rPr>
        <w:t>شد</w:t>
      </w:r>
      <w:r w:rsidRPr="00F02374">
        <w:rPr>
          <w:rFonts w:cs="B Mitra" w:hint="cs"/>
          <w:sz w:val="28"/>
          <w:szCs w:val="28"/>
          <w:rtl/>
          <w:lang w:bidi="fa-IR"/>
        </w:rPr>
        <w:t>.</w:t>
      </w:r>
    </w:p>
    <w:p w:rsidR="00FA029A" w:rsidRPr="00F02374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sz w:val="26"/>
          <w:szCs w:val="26"/>
          <w:lang w:bidi="fa-IR"/>
        </w:rPr>
      </w:pPr>
    </w:p>
    <w:p w:rsidR="00FA029A" w:rsidRPr="00F02374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sz w:val="26"/>
          <w:szCs w:val="26"/>
          <w:lang w:bidi="fa-IR"/>
        </w:rPr>
      </w:pPr>
    </w:p>
    <w:p w:rsidR="00D14D70" w:rsidRDefault="00024E26" w:rsidP="00D14D70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F02374">
        <w:rPr>
          <w:rFonts w:cs="B Titr" w:hint="cs"/>
          <w:b/>
          <w:bCs/>
          <w:sz w:val="26"/>
          <w:szCs w:val="26"/>
          <w:rtl/>
          <w:lang w:bidi="fa-IR"/>
        </w:rPr>
        <w:t>پژوهش و فناوري</w:t>
      </w:r>
    </w:p>
    <w:p w:rsidR="009E02B7" w:rsidRPr="00F02374" w:rsidRDefault="009E02B7" w:rsidP="00D14D70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F02374">
        <w:rPr>
          <w:rFonts w:cs="B Titr" w:hint="cs"/>
          <w:b/>
          <w:bCs/>
          <w:sz w:val="26"/>
          <w:szCs w:val="26"/>
          <w:rtl/>
          <w:lang w:bidi="fa-IR"/>
        </w:rPr>
        <w:t>شركت مجتمع گاز پارس جنوبي</w:t>
      </w:r>
    </w:p>
    <w:p w:rsidR="00FB158B" w:rsidRPr="00F02374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  <w:bookmarkStart w:id="0" w:name="_GoBack"/>
      <w:bookmarkEnd w:id="0"/>
    </w:p>
    <w:sectPr w:rsidR="00FB158B" w:rsidRPr="00F02374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65" w:rsidRDefault="00650765">
      <w:r>
        <w:separator/>
      </w:r>
    </w:p>
  </w:endnote>
  <w:endnote w:type="continuationSeparator" w:id="1">
    <w:p w:rsidR="00650765" w:rsidRDefault="0065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AB" w:rsidRDefault="00707CEE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C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CAB" w:rsidRDefault="00922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CAB" w:rsidRPr="00AE7E28" w:rsidRDefault="00707CEE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922CAB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161726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922CAB" w:rsidRDefault="00922CAB" w:rsidP="00A168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65" w:rsidRDefault="00650765">
      <w:r>
        <w:separator/>
      </w:r>
    </w:p>
  </w:footnote>
  <w:footnote w:type="continuationSeparator" w:id="1">
    <w:p w:rsidR="00650765" w:rsidRDefault="00650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0C22AE"/>
    <w:multiLevelType w:val="hybridMultilevel"/>
    <w:tmpl w:val="613E235E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14A5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1726"/>
    <w:rsid w:val="0016353A"/>
    <w:rsid w:val="00163AD1"/>
    <w:rsid w:val="001657D8"/>
    <w:rsid w:val="00170BBC"/>
    <w:rsid w:val="001721F9"/>
    <w:rsid w:val="00180910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E3320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606E"/>
    <w:rsid w:val="002E1D07"/>
    <w:rsid w:val="002E2489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3592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4B95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1BD0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2BA4"/>
    <w:rsid w:val="004F569E"/>
    <w:rsid w:val="004F7CC7"/>
    <w:rsid w:val="00500653"/>
    <w:rsid w:val="00503838"/>
    <w:rsid w:val="00504649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90482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079E"/>
    <w:rsid w:val="0060261E"/>
    <w:rsid w:val="006042C0"/>
    <w:rsid w:val="00605414"/>
    <w:rsid w:val="00610BDA"/>
    <w:rsid w:val="00610D97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0765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3ADC"/>
    <w:rsid w:val="00684A16"/>
    <w:rsid w:val="00684C8B"/>
    <w:rsid w:val="00693081"/>
    <w:rsid w:val="006934E3"/>
    <w:rsid w:val="00693CB7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7104"/>
    <w:rsid w:val="00707CEE"/>
    <w:rsid w:val="007166B3"/>
    <w:rsid w:val="00720C6D"/>
    <w:rsid w:val="0072639A"/>
    <w:rsid w:val="00736583"/>
    <w:rsid w:val="007375E6"/>
    <w:rsid w:val="00737CEA"/>
    <w:rsid w:val="007421ED"/>
    <w:rsid w:val="00747E91"/>
    <w:rsid w:val="00751002"/>
    <w:rsid w:val="00751126"/>
    <w:rsid w:val="007511B6"/>
    <w:rsid w:val="00751D51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C7310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3C98"/>
    <w:rsid w:val="008C4B14"/>
    <w:rsid w:val="008C5FD5"/>
    <w:rsid w:val="008C6227"/>
    <w:rsid w:val="008C6D62"/>
    <w:rsid w:val="008D20DE"/>
    <w:rsid w:val="008D50FF"/>
    <w:rsid w:val="008E0D64"/>
    <w:rsid w:val="008E2C68"/>
    <w:rsid w:val="008E3FDA"/>
    <w:rsid w:val="008F05B9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2CAB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1F70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2DE0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C48AF"/>
    <w:rsid w:val="00AD09B6"/>
    <w:rsid w:val="00AE426E"/>
    <w:rsid w:val="00AE7E28"/>
    <w:rsid w:val="00AF09B4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03F"/>
    <w:rsid w:val="00B83FD9"/>
    <w:rsid w:val="00B85E60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016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6BEE"/>
    <w:rsid w:val="00CA7462"/>
    <w:rsid w:val="00CB342B"/>
    <w:rsid w:val="00CB649D"/>
    <w:rsid w:val="00CC682B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14D70"/>
    <w:rsid w:val="00D207AD"/>
    <w:rsid w:val="00D2214E"/>
    <w:rsid w:val="00D26488"/>
    <w:rsid w:val="00D27B1E"/>
    <w:rsid w:val="00D27DAA"/>
    <w:rsid w:val="00D3138C"/>
    <w:rsid w:val="00D34BD7"/>
    <w:rsid w:val="00D42CA9"/>
    <w:rsid w:val="00D50592"/>
    <w:rsid w:val="00D64D60"/>
    <w:rsid w:val="00D6505F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2447"/>
    <w:rsid w:val="00DC3356"/>
    <w:rsid w:val="00DD0DD0"/>
    <w:rsid w:val="00DD548E"/>
    <w:rsid w:val="00DE13F0"/>
    <w:rsid w:val="00DE5495"/>
    <w:rsid w:val="00DE5CCB"/>
    <w:rsid w:val="00DE5DEF"/>
    <w:rsid w:val="00DF77F0"/>
    <w:rsid w:val="00DF79A0"/>
    <w:rsid w:val="00E01151"/>
    <w:rsid w:val="00E062B8"/>
    <w:rsid w:val="00E071AC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C6E92"/>
    <w:rsid w:val="00ED15C7"/>
    <w:rsid w:val="00ED1AAF"/>
    <w:rsid w:val="00ED459A"/>
    <w:rsid w:val="00ED653A"/>
    <w:rsid w:val="00ED6A13"/>
    <w:rsid w:val="00EE6F69"/>
    <w:rsid w:val="00EF3047"/>
    <w:rsid w:val="00EF58E5"/>
    <w:rsid w:val="00F02374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7651C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5768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205512</cp:lastModifiedBy>
  <cp:revision>8</cp:revision>
  <cp:lastPrinted>2017-02-23T08:07:00Z</cp:lastPrinted>
  <dcterms:created xsi:type="dcterms:W3CDTF">2021-10-06T04:57:00Z</dcterms:created>
  <dcterms:modified xsi:type="dcterms:W3CDTF">2021-10-09T05:20:00Z</dcterms:modified>
</cp:coreProperties>
</file>