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60E" w:rsidRPr="009076EA" w:rsidRDefault="007F1045" w:rsidP="00EA28D6">
      <w:pPr>
        <w:bidi/>
        <w:jc w:val="center"/>
        <w:rPr>
          <w:rFonts w:cs="Titr"/>
          <w:u w:val="single"/>
          <w:rtl/>
          <w:lang w:bidi="fa-IR"/>
        </w:rPr>
      </w:pPr>
      <w:r>
        <w:rPr>
          <w:rFonts w:cs="Titr"/>
          <w:u w:val="single"/>
          <w:rtl/>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4pt;margin-top:-15pt;width:45pt;height:43.2pt;z-index:251657728" fillcolor="window">
            <v:imagedata r:id="rId5" o:title=""/>
            <w10:wrap type="topAndBottom" anchorx="page"/>
          </v:shape>
          <o:OLEObject Type="Embed" ProgID="Word.Picture.8" ShapeID="_x0000_s1026" DrawAspect="Content" ObjectID="_1671957392" r:id="rId6"/>
        </w:pict>
      </w:r>
      <w:r w:rsidR="00A6495F" w:rsidRPr="009076EA">
        <w:rPr>
          <w:rFonts w:cs="Titr" w:hint="cs"/>
          <w:u w:val="single"/>
          <w:rtl/>
          <w:lang w:bidi="fa-IR"/>
        </w:rPr>
        <w:t xml:space="preserve">آگهي </w:t>
      </w:r>
      <w:r w:rsidR="0082451B">
        <w:rPr>
          <w:rFonts w:cs="Titr" w:hint="cs"/>
          <w:u w:val="single"/>
          <w:rtl/>
          <w:lang w:bidi="fa-IR"/>
        </w:rPr>
        <w:t xml:space="preserve">فراخوان </w:t>
      </w:r>
      <w:r w:rsidR="009076EA" w:rsidRPr="009076EA">
        <w:rPr>
          <w:rFonts w:cs="Titr" w:hint="cs"/>
          <w:u w:val="single"/>
          <w:rtl/>
          <w:lang w:bidi="fa-IR"/>
        </w:rPr>
        <w:t xml:space="preserve">مناقصه </w:t>
      </w:r>
      <w:r w:rsidR="00597A5E">
        <w:rPr>
          <w:rFonts w:cs="Titr" w:hint="cs"/>
          <w:u w:val="single"/>
          <w:rtl/>
          <w:lang w:bidi="fa-IR"/>
        </w:rPr>
        <w:t>عمومي</w:t>
      </w:r>
      <w:r w:rsidR="0095013E">
        <w:rPr>
          <w:rFonts w:cs="Titr" w:hint="cs"/>
          <w:u w:val="single"/>
          <w:rtl/>
          <w:lang w:bidi="fa-IR"/>
        </w:rPr>
        <w:t xml:space="preserve"> دو مرحله اي</w:t>
      </w:r>
      <w:r w:rsidR="00597A5E">
        <w:rPr>
          <w:rFonts w:cs="Titr" w:hint="cs"/>
          <w:u w:val="single"/>
          <w:rtl/>
          <w:lang w:bidi="fa-IR"/>
        </w:rPr>
        <w:t xml:space="preserve"> </w:t>
      </w:r>
      <w:r w:rsidR="0070693B">
        <w:rPr>
          <w:rFonts w:cs="Titr" w:hint="cs"/>
          <w:u w:val="single"/>
          <w:rtl/>
          <w:lang w:bidi="fa-IR"/>
        </w:rPr>
        <w:t xml:space="preserve">شماره </w:t>
      </w:r>
      <w:r w:rsidR="00EA28D6" w:rsidRPr="00EA28D6">
        <w:rPr>
          <w:rFonts w:cs="Titr" w:hint="cs"/>
          <w:u w:val="single"/>
          <w:rtl/>
          <w:lang w:bidi="fa-IR"/>
        </w:rPr>
        <w:t>5071/99</w:t>
      </w:r>
    </w:p>
    <w:p w:rsidR="00332604" w:rsidRDefault="000E2840" w:rsidP="009E04F2">
      <w:pPr>
        <w:bidi/>
        <w:jc w:val="both"/>
        <w:rPr>
          <w:rFonts w:cs="Mitra"/>
          <w:b/>
          <w:bCs/>
          <w:color w:val="000000"/>
          <w:sz w:val="20"/>
          <w:szCs w:val="20"/>
          <w:rtl/>
          <w:lang w:bidi="fa-IR"/>
        </w:rPr>
      </w:pPr>
      <w:r>
        <w:rPr>
          <w:rFonts w:cs="Mitra"/>
          <w:b/>
          <w:bCs/>
          <w:color w:val="000000"/>
          <w:sz w:val="20"/>
          <w:szCs w:val="20"/>
          <w:rtl/>
          <w:lang w:bidi="fa-IR"/>
        </w:rPr>
        <w:t>شركت مجتمع</w:t>
      </w:r>
      <w:r>
        <w:rPr>
          <w:rFonts w:cs="Mitra" w:hint="cs"/>
          <w:b/>
          <w:bCs/>
          <w:color w:val="000000"/>
          <w:sz w:val="20"/>
          <w:szCs w:val="20"/>
          <w:rtl/>
          <w:lang w:bidi="fa-IR"/>
        </w:rPr>
        <w:t>‌</w:t>
      </w:r>
      <w:r>
        <w:rPr>
          <w:rFonts w:cs="Mitra"/>
          <w:b/>
          <w:bCs/>
          <w:color w:val="000000"/>
          <w:sz w:val="20"/>
          <w:szCs w:val="20"/>
          <w:rtl/>
          <w:lang w:bidi="fa-IR"/>
        </w:rPr>
        <w:t>گاز</w:t>
      </w:r>
      <w:r>
        <w:rPr>
          <w:rFonts w:cs="Mitra" w:hint="cs"/>
          <w:b/>
          <w:bCs/>
          <w:color w:val="000000"/>
          <w:sz w:val="20"/>
          <w:szCs w:val="20"/>
          <w:rtl/>
          <w:lang w:bidi="fa-IR"/>
        </w:rPr>
        <w:t>‌</w:t>
      </w:r>
      <w:r>
        <w:rPr>
          <w:rFonts w:cs="Mitra"/>
          <w:b/>
          <w:bCs/>
          <w:color w:val="000000"/>
          <w:sz w:val="20"/>
          <w:szCs w:val="20"/>
          <w:rtl/>
          <w:lang w:bidi="fa-IR"/>
        </w:rPr>
        <w:t>پارس</w:t>
      </w:r>
      <w:r>
        <w:rPr>
          <w:rFonts w:cs="Mitra" w:hint="cs"/>
          <w:b/>
          <w:bCs/>
          <w:color w:val="000000"/>
          <w:sz w:val="20"/>
          <w:szCs w:val="20"/>
          <w:rtl/>
          <w:lang w:bidi="fa-IR"/>
        </w:rPr>
        <w:t>‌</w:t>
      </w:r>
      <w:r w:rsidR="00332604" w:rsidRPr="000C605C">
        <w:rPr>
          <w:rFonts w:cs="Mitra"/>
          <w:b/>
          <w:bCs/>
          <w:color w:val="000000"/>
          <w:sz w:val="20"/>
          <w:szCs w:val="20"/>
          <w:rtl/>
          <w:lang w:bidi="fa-IR"/>
        </w:rPr>
        <w:t>جنوبي (</w:t>
      </w:r>
      <w:r w:rsidR="00332604" w:rsidRPr="000C605C">
        <w:rPr>
          <w:rFonts w:cs="Mitra"/>
          <w:b/>
          <w:bCs/>
          <w:color w:val="000000"/>
          <w:sz w:val="20"/>
          <w:szCs w:val="20"/>
          <w:lang w:bidi="fa-IR"/>
        </w:rPr>
        <w:t>SPGC</w:t>
      </w:r>
      <w:r w:rsidR="00332604" w:rsidRPr="000C605C">
        <w:rPr>
          <w:rFonts w:cs="Mitra"/>
          <w:b/>
          <w:bCs/>
          <w:color w:val="000000"/>
          <w:sz w:val="20"/>
          <w:szCs w:val="20"/>
          <w:rtl/>
          <w:lang w:bidi="fa-IR"/>
        </w:rPr>
        <w:t>) در نظر دارد مناقصه</w:t>
      </w:r>
      <w:r w:rsidR="00332604" w:rsidRPr="000C605C">
        <w:rPr>
          <w:rFonts w:cs="Mitra" w:hint="cs"/>
          <w:b/>
          <w:bCs/>
          <w:color w:val="000000"/>
          <w:sz w:val="20"/>
          <w:szCs w:val="20"/>
          <w:rtl/>
          <w:lang w:bidi="fa-IR"/>
        </w:rPr>
        <w:t xml:space="preserve"> </w:t>
      </w:r>
      <w:r w:rsidR="007920B5">
        <w:rPr>
          <w:rFonts w:cs="Mitra" w:hint="cs"/>
          <w:b/>
          <w:bCs/>
          <w:color w:val="000000"/>
          <w:sz w:val="20"/>
          <w:szCs w:val="20"/>
          <w:rtl/>
          <w:lang w:bidi="fa-IR"/>
        </w:rPr>
        <w:t>موضوع زير</w:t>
      </w:r>
      <w:r w:rsidR="00332604">
        <w:rPr>
          <w:rFonts w:cs="Mitra" w:hint="cs"/>
          <w:b/>
          <w:bCs/>
          <w:color w:val="000000"/>
          <w:sz w:val="20"/>
          <w:szCs w:val="20"/>
          <w:rtl/>
          <w:lang w:bidi="fa-IR"/>
        </w:rPr>
        <w:t xml:space="preserve"> </w:t>
      </w:r>
      <w:r w:rsidR="00332604" w:rsidRPr="000C605C">
        <w:rPr>
          <w:rFonts w:cs="Mitra"/>
          <w:b/>
          <w:bCs/>
          <w:color w:val="000000"/>
          <w:sz w:val="20"/>
          <w:szCs w:val="20"/>
          <w:rtl/>
          <w:lang w:bidi="fa-IR"/>
        </w:rPr>
        <w:t>را پس از طي فر</w:t>
      </w:r>
      <w:r w:rsidR="007F5F14">
        <w:rPr>
          <w:rFonts w:cs="Mitra" w:hint="cs"/>
          <w:b/>
          <w:bCs/>
          <w:color w:val="000000"/>
          <w:sz w:val="20"/>
          <w:szCs w:val="20"/>
          <w:rtl/>
          <w:lang w:bidi="fa-IR"/>
        </w:rPr>
        <w:t>آ</w:t>
      </w:r>
      <w:r w:rsidR="00332604" w:rsidRPr="000C605C">
        <w:rPr>
          <w:rFonts w:cs="Mitra"/>
          <w:b/>
          <w:bCs/>
          <w:color w:val="000000"/>
          <w:sz w:val="20"/>
          <w:szCs w:val="20"/>
          <w:rtl/>
          <w:lang w:bidi="fa-IR"/>
        </w:rPr>
        <w:t xml:space="preserve">يند ارزيابي كيفي و تاييد صلاحيت متقاضيان به پيمانكار واجد شرايط واگذار نمايد. </w:t>
      </w:r>
      <w:r w:rsidR="00332604" w:rsidRPr="000C605C">
        <w:rPr>
          <w:rFonts w:cs="Mitra" w:hint="cs"/>
          <w:b/>
          <w:bCs/>
          <w:color w:val="000000"/>
          <w:sz w:val="20"/>
          <w:szCs w:val="20"/>
          <w:rtl/>
          <w:lang w:bidi="fa-IR"/>
        </w:rPr>
        <w:t>لذا</w:t>
      </w:r>
      <w:r w:rsidR="00332604" w:rsidRPr="000C605C">
        <w:rPr>
          <w:rFonts w:cs="Mitra"/>
          <w:b/>
          <w:bCs/>
          <w:color w:val="000000"/>
          <w:sz w:val="20"/>
          <w:szCs w:val="20"/>
          <w:rtl/>
          <w:lang w:bidi="fa-IR"/>
        </w:rPr>
        <w:t xml:space="preserve"> از كليه شركت</w:t>
      </w:r>
      <w:r>
        <w:rPr>
          <w:rFonts w:cs="Mitra" w:hint="cs"/>
          <w:b/>
          <w:bCs/>
          <w:color w:val="000000"/>
          <w:sz w:val="20"/>
          <w:szCs w:val="20"/>
          <w:rtl/>
          <w:lang w:bidi="fa-IR"/>
        </w:rPr>
        <w:t>‌</w:t>
      </w:r>
      <w:r w:rsidR="00332604" w:rsidRPr="000C605C">
        <w:rPr>
          <w:rFonts w:cs="Mitra"/>
          <w:b/>
          <w:bCs/>
          <w:color w:val="000000"/>
          <w:sz w:val="20"/>
          <w:szCs w:val="20"/>
          <w:rtl/>
          <w:lang w:bidi="fa-IR"/>
        </w:rPr>
        <w:t>هاي متقاضي دعوت ب</w:t>
      </w:r>
      <w:r w:rsidR="000830F3">
        <w:rPr>
          <w:rFonts w:cs="Mitra" w:hint="cs"/>
          <w:b/>
          <w:bCs/>
          <w:color w:val="000000"/>
          <w:sz w:val="20"/>
          <w:szCs w:val="20"/>
          <w:rtl/>
          <w:lang w:bidi="fa-IR"/>
        </w:rPr>
        <w:t xml:space="preserve">ه </w:t>
      </w:r>
      <w:r w:rsidR="00332604" w:rsidRPr="000C605C">
        <w:rPr>
          <w:rFonts w:cs="Mitra"/>
          <w:b/>
          <w:bCs/>
          <w:color w:val="000000"/>
          <w:sz w:val="20"/>
          <w:szCs w:val="20"/>
          <w:rtl/>
          <w:lang w:bidi="fa-IR"/>
        </w:rPr>
        <w:t>عمل مي</w:t>
      </w:r>
      <w:r>
        <w:rPr>
          <w:rFonts w:cs="Mitra" w:hint="cs"/>
          <w:b/>
          <w:bCs/>
          <w:color w:val="000000"/>
          <w:sz w:val="20"/>
          <w:szCs w:val="20"/>
          <w:rtl/>
          <w:lang w:bidi="fa-IR"/>
        </w:rPr>
        <w:t>‌</w:t>
      </w:r>
      <w:r w:rsidR="00332604" w:rsidRPr="000C605C">
        <w:rPr>
          <w:rFonts w:cs="Mitra"/>
          <w:b/>
          <w:bCs/>
          <w:color w:val="000000"/>
          <w:sz w:val="20"/>
          <w:szCs w:val="20"/>
          <w:rtl/>
          <w:lang w:bidi="fa-IR"/>
        </w:rPr>
        <w:t xml:space="preserve">آيد در صورت </w:t>
      </w:r>
      <w:r w:rsidR="00332604" w:rsidRPr="000C605C">
        <w:rPr>
          <w:rFonts w:cs="Mitra" w:hint="cs"/>
          <w:b/>
          <w:bCs/>
          <w:color w:val="000000"/>
          <w:sz w:val="20"/>
          <w:szCs w:val="20"/>
          <w:rtl/>
          <w:lang w:bidi="fa-IR"/>
        </w:rPr>
        <w:t>ت</w:t>
      </w:r>
      <w:r w:rsidR="00332604" w:rsidRPr="000C605C">
        <w:rPr>
          <w:rFonts w:cs="Mitra"/>
          <w:b/>
          <w:bCs/>
          <w:color w:val="000000"/>
          <w:sz w:val="20"/>
          <w:szCs w:val="20"/>
          <w:rtl/>
          <w:lang w:bidi="fa-IR"/>
        </w:rPr>
        <w:t xml:space="preserve">مايل به شركت در مناقصه </w:t>
      </w:r>
      <w:r w:rsidR="00332604" w:rsidRPr="006C1E5B">
        <w:rPr>
          <w:rFonts w:cs="Mitra" w:hint="cs"/>
          <w:b/>
          <w:bCs/>
          <w:color w:val="000000"/>
          <w:sz w:val="20"/>
          <w:szCs w:val="20"/>
          <w:rtl/>
          <w:lang w:bidi="fa-IR"/>
        </w:rPr>
        <w:t xml:space="preserve">با </w:t>
      </w:r>
      <w:r w:rsidR="00332604" w:rsidRPr="006C1E5B">
        <w:rPr>
          <w:rFonts w:cs="Mitra"/>
          <w:b/>
          <w:bCs/>
          <w:color w:val="000000"/>
          <w:sz w:val="20"/>
          <w:szCs w:val="20"/>
          <w:rtl/>
          <w:lang w:bidi="fa-IR"/>
        </w:rPr>
        <w:t xml:space="preserve">در نظر گرفتن </w:t>
      </w:r>
      <w:r w:rsidR="007501E6" w:rsidRPr="007501E6">
        <w:rPr>
          <w:rFonts w:cs="Mitra"/>
          <w:b/>
          <w:bCs/>
          <w:color w:val="000000"/>
          <w:sz w:val="20"/>
          <w:szCs w:val="20"/>
          <w:rtl/>
          <w:lang w:bidi="fa-IR"/>
        </w:rPr>
        <w:t xml:space="preserve">مفاد ابلاغ مصوبه </w:t>
      </w:r>
      <w:r w:rsidR="007501E6" w:rsidRPr="007501E6">
        <w:rPr>
          <w:rFonts w:cs="Mitra" w:hint="cs"/>
          <w:b/>
          <w:bCs/>
          <w:color w:val="000000"/>
          <w:sz w:val="20"/>
          <w:szCs w:val="20"/>
          <w:rtl/>
          <w:lang w:bidi="fa-IR"/>
        </w:rPr>
        <w:t>هيئت مديره</w:t>
      </w:r>
      <w:r w:rsidR="007501E6" w:rsidRPr="007501E6">
        <w:rPr>
          <w:rFonts w:cs="Mitra"/>
          <w:b/>
          <w:bCs/>
          <w:color w:val="000000"/>
          <w:sz w:val="20"/>
          <w:szCs w:val="20"/>
          <w:rtl/>
          <w:lang w:bidi="fa-IR"/>
        </w:rPr>
        <w:t xml:space="preserve"> اين مجتمع ب</w:t>
      </w:r>
      <w:r w:rsidR="000830F3">
        <w:rPr>
          <w:rFonts w:cs="Mitra" w:hint="cs"/>
          <w:b/>
          <w:bCs/>
          <w:color w:val="000000"/>
          <w:sz w:val="20"/>
          <w:szCs w:val="20"/>
          <w:rtl/>
          <w:lang w:bidi="fa-IR"/>
        </w:rPr>
        <w:t xml:space="preserve">ه </w:t>
      </w:r>
      <w:r w:rsidR="007501E6" w:rsidRPr="007501E6">
        <w:rPr>
          <w:rFonts w:cs="Mitra"/>
          <w:b/>
          <w:bCs/>
          <w:color w:val="000000"/>
          <w:sz w:val="20"/>
          <w:szCs w:val="20"/>
          <w:rtl/>
          <w:lang w:bidi="fa-IR"/>
        </w:rPr>
        <w:t>شماره</w:t>
      </w:r>
      <w:r w:rsidR="007501E6" w:rsidRPr="007501E6">
        <w:rPr>
          <w:rFonts w:cs="Mitra" w:hint="cs"/>
          <w:b/>
          <w:bCs/>
          <w:color w:val="000000"/>
          <w:sz w:val="20"/>
          <w:szCs w:val="20"/>
          <w:rtl/>
          <w:lang w:bidi="fa-IR"/>
        </w:rPr>
        <w:t xml:space="preserve">  گ24</w:t>
      </w:r>
      <w:r w:rsidR="007501E6" w:rsidRPr="007501E6">
        <w:rPr>
          <w:rFonts w:cs="Mitra"/>
          <w:b/>
          <w:bCs/>
          <w:color w:val="000000"/>
          <w:sz w:val="20"/>
          <w:szCs w:val="20"/>
          <w:rtl/>
          <w:lang w:bidi="fa-IR"/>
        </w:rPr>
        <w:t>/</w:t>
      </w:r>
      <w:r w:rsidR="007501E6" w:rsidRPr="007501E6">
        <w:rPr>
          <w:rFonts w:cs="Mitra" w:hint="cs"/>
          <w:b/>
          <w:bCs/>
          <w:color w:val="000000"/>
          <w:sz w:val="20"/>
          <w:szCs w:val="20"/>
          <w:rtl/>
          <w:lang w:bidi="fa-IR"/>
        </w:rPr>
        <w:t>001</w:t>
      </w:r>
      <w:r w:rsidR="007501E6" w:rsidRPr="007501E6">
        <w:rPr>
          <w:rFonts w:cs="Mitra"/>
          <w:b/>
          <w:bCs/>
          <w:color w:val="000000"/>
          <w:sz w:val="20"/>
          <w:szCs w:val="20"/>
          <w:rtl/>
          <w:lang w:bidi="fa-IR"/>
        </w:rPr>
        <w:t>/</w:t>
      </w:r>
      <w:r w:rsidR="007501E6" w:rsidRPr="007501E6">
        <w:rPr>
          <w:rFonts w:cs="Mitra" w:hint="cs"/>
          <w:b/>
          <w:bCs/>
          <w:color w:val="000000"/>
          <w:sz w:val="20"/>
          <w:szCs w:val="20"/>
          <w:rtl/>
          <w:lang w:bidi="fa-IR"/>
        </w:rPr>
        <w:t>486</w:t>
      </w:r>
      <w:r w:rsidR="007501E6" w:rsidRPr="007501E6">
        <w:rPr>
          <w:rFonts w:cs="Mitra"/>
          <w:b/>
          <w:bCs/>
          <w:color w:val="000000"/>
          <w:sz w:val="20"/>
          <w:szCs w:val="20"/>
          <w:rtl/>
          <w:lang w:bidi="fa-IR"/>
        </w:rPr>
        <w:t xml:space="preserve"> مورخ </w:t>
      </w:r>
      <w:r w:rsidR="007501E6" w:rsidRPr="007501E6">
        <w:rPr>
          <w:rFonts w:cs="Mitra" w:hint="cs"/>
          <w:b/>
          <w:bCs/>
          <w:color w:val="000000"/>
          <w:sz w:val="20"/>
          <w:szCs w:val="20"/>
          <w:rtl/>
          <w:lang w:bidi="fa-IR"/>
        </w:rPr>
        <w:t>28</w:t>
      </w:r>
      <w:r w:rsidR="007501E6" w:rsidRPr="007501E6">
        <w:rPr>
          <w:rFonts w:cs="Mitra"/>
          <w:b/>
          <w:bCs/>
          <w:color w:val="000000"/>
          <w:sz w:val="20"/>
          <w:szCs w:val="20"/>
          <w:rtl/>
          <w:lang w:bidi="fa-IR"/>
        </w:rPr>
        <w:t>/</w:t>
      </w:r>
      <w:r w:rsidR="007501E6" w:rsidRPr="007501E6">
        <w:rPr>
          <w:rFonts w:cs="Mitra" w:hint="cs"/>
          <w:b/>
          <w:bCs/>
          <w:color w:val="000000"/>
          <w:sz w:val="20"/>
          <w:szCs w:val="20"/>
          <w:rtl/>
          <w:lang w:bidi="fa-IR"/>
        </w:rPr>
        <w:t>06</w:t>
      </w:r>
      <w:r w:rsidR="007501E6" w:rsidRPr="007501E6">
        <w:rPr>
          <w:rFonts w:cs="Mitra"/>
          <w:b/>
          <w:bCs/>
          <w:color w:val="000000"/>
          <w:sz w:val="20"/>
          <w:szCs w:val="20"/>
          <w:rtl/>
          <w:lang w:bidi="fa-IR"/>
        </w:rPr>
        <w:t>/13</w:t>
      </w:r>
      <w:r w:rsidR="007501E6" w:rsidRPr="007501E6">
        <w:rPr>
          <w:rFonts w:cs="Mitra" w:hint="cs"/>
          <w:b/>
          <w:bCs/>
          <w:color w:val="000000"/>
          <w:sz w:val="20"/>
          <w:szCs w:val="20"/>
          <w:rtl/>
          <w:lang w:bidi="fa-IR"/>
        </w:rPr>
        <w:t>96</w:t>
      </w:r>
      <w:r w:rsidR="007501E6" w:rsidRPr="007501E6">
        <w:rPr>
          <w:rFonts w:cs="Mitra"/>
          <w:b/>
          <w:bCs/>
          <w:color w:val="000000"/>
          <w:sz w:val="20"/>
          <w:szCs w:val="20"/>
          <w:rtl/>
          <w:lang w:bidi="fa-IR"/>
        </w:rPr>
        <w:t xml:space="preserve"> </w:t>
      </w:r>
      <w:r w:rsidR="00332604" w:rsidRPr="006C1E5B">
        <w:rPr>
          <w:rFonts w:cs="Mitra"/>
          <w:b/>
          <w:bCs/>
          <w:color w:val="000000"/>
          <w:sz w:val="20"/>
          <w:szCs w:val="20"/>
          <w:rtl/>
          <w:lang w:bidi="fa-IR"/>
        </w:rPr>
        <w:t>و توضيحات  ب</w:t>
      </w:r>
      <w:r w:rsidR="00B92241">
        <w:rPr>
          <w:rFonts w:cs="Mitra" w:hint="cs"/>
          <w:b/>
          <w:bCs/>
          <w:color w:val="000000"/>
          <w:sz w:val="20"/>
          <w:szCs w:val="20"/>
          <w:rtl/>
          <w:lang w:bidi="fa-IR"/>
        </w:rPr>
        <w:t xml:space="preserve">ه </w:t>
      </w:r>
      <w:r w:rsidR="00332604" w:rsidRPr="006C1E5B">
        <w:rPr>
          <w:rFonts w:cs="Mitra"/>
          <w:b/>
          <w:bCs/>
          <w:color w:val="000000"/>
          <w:sz w:val="20"/>
          <w:szCs w:val="20"/>
          <w:rtl/>
          <w:lang w:bidi="fa-IR"/>
        </w:rPr>
        <w:t>شرح ذيل</w:t>
      </w:r>
      <w:r w:rsidR="009B463A">
        <w:rPr>
          <w:rFonts w:cs="Mitra"/>
          <w:b/>
          <w:bCs/>
          <w:color w:val="000000"/>
          <w:sz w:val="20"/>
          <w:szCs w:val="20"/>
          <w:rtl/>
          <w:lang w:bidi="fa-IR"/>
        </w:rPr>
        <w:t>،</w:t>
      </w:r>
      <w:r w:rsidR="00332604" w:rsidRPr="006C1E5B">
        <w:rPr>
          <w:rFonts w:cs="Mitra" w:hint="cs"/>
          <w:b/>
          <w:bCs/>
          <w:color w:val="000000"/>
          <w:sz w:val="20"/>
          <w:szCs w:val="20"/>
          <w:rtl/>
          <w:lang w:bidi="fa-IR"/>
        </w:rPr>
        <w:t xml:space="preserve"> </w:t>
      </w:r>
      <w:r w:rsidR="00332604" w:rsidRPr="006C1E5B">
        <w:rPr>
          <w:rFonts w:cs="Mitra"/>
          <w:b/>
          <w:bCs/>
          <w:color w:val="000000"/>
          <w:sz w:val="20"/>
          <w:szCs w:val="20"/>
          <w:rtl/>
          <w:lang w:bidi="fa-IR"/>
        </w:rPr>
        <w:t xml:space="preserve">نسبت به اعلام </w:t>
      </w:r>
      <w:r w:rsidR="00332604">
        <w:rPr>
          <w:rFonts w:cs="Mitra" w:hint="cs"/>
          <w:b/>
          <w:bCs/>
          <w:color w:val="000000"/>
          <w:sz w:val="20"/>
          <w:szCs w:val="20"/>
          <w:rtl/>
          <w:lang w:bidi="fa-IR"/>
        </w:rPr>
        <w:t>آ</w:t>
      </w:r>
      <w:r w:rsidR="00332604" w:rsidRPr="006C1E5B">
        <w:rPr>
          <w:rFonts w:cs="Mitra"/>
          <w:b/>
          <w:bCs/>
          <w:color w:val="000000"/>
          <w:sz w:val="20"/>
          <w:szCs w:val="20"/>
          <w:rtl/>
          <w:lang w:bidi="fa-IR"/>
        </w:rPr>
        <w:t>مادگي و شركت در مناقصه اقدام نمايند.</w:t>
      </w:r>
    </w:p>
    <w:p w:rsidR="00332604" w:rsidRPr="006C1E5B" w:rsidRDefault="00332604" w:rsidP="007920B5">
      <w:pPr>
        <w:bidi/>
        <w:jc w:val="both"/>
        <w:rPr>
          <w:rFonts w:cs="Mitra"/>
          <w:b/>
          <w:bCs/>
          <w:color w:val="000000"/>
          <w:sz w:val="20"/>
          <w:szCs w:val="20"/>
          <w:rtl/>
          <w:lang w:bidi="fa-IR"/>
        </w:rPr>
      </w:pPr>
      <w:r w:rsidRPr="006C1E5B">
        <w:rPr>
          <w:rFonts w:cs="Mitra" w:hint="cs"/>
          <w:b/>
          <w:bCs/>
          <w:color w:val="000000"/>
          <w:sz w:val="20"/>
          <w:szCs w:val="20"/>
          <w:rtl/>
          <w:lang w:bidi="fa-IR"/>
        </w:rPr>
        <w:t>قابل</w:t>
      </w:r>
      <w:r w:rsidRPr="007501E6">
        <w:rPr>
          <w:rFonts w:cs="Mitra" w:hint="cs"/>
          <w:b/>
          <w:bCs/>
          <w:color w:val="000000"/>
          <w:sz w:val="20"/>
          <w:szCs w:val="20"/>
          <w:rtl/>
          <w:lang w:bidi="fa-IR"/>
        </w:rPr>
        <w:t xml:space="preserve"> </w:t>
      </w:r>
      <w:r w:rsidRPr="006C1E5B">
        <w:rPr>
          <w:rFonts w:cs="Mitra" w:hint="cs"/>
          <w:b/>
          <w:bCs/>
          <w:color w:val="000000"/>
          <w:sz w:val="20"/>
          <w:szCs w:val="20"/>
          <w:rtl/>
          <w:lang w:bidi="fa-IR"/>
        </w:rPr>
        <w:t>ذكر است مناقصه</w:t>
      </w:r>
      <w:r w:rsidR="00B92241">
        <w:rPr>
          <w:rFonts w:cs="Mitra" w:hint="cs"/>
          <w:b/>
          <w:bCs/>
          <w:color w:val="000000"/>
          <w:sz w:val="20"/>
          <w:szCs w:val="20"/>
          <w:rtl/>
          <w:lang w:bidi="fa-IR"/>
        </w:rPr>
        <w:t>‌</w:t>
      </w:r>
      <w:r w:rsidRPr="006C1E5B">
        <w:rPr>
          <w:rFonts w:cs="Mitra" w:hint="cs"/>
          <w:b/>
          <w:bCs/>
          <w:color w:val="000000"/>
          <w:sz w:val="20"/>
          <w:szCs w:val="20"/>
          <w:rtl/>
          <w:lang w:bidi="fa-IR"/>
        </w:rPr>
        <w:t>گراني كه در چ</w:t>
      </w:r>
      <w:r w:rsidR="000E2840">
        <w:rPr>
          <w:rFonts w:cs="Mitra" w:hint="cs"/>
          <w:b/>
          <w:bCs/>
          <w:color w:val="000000"/>
          <w:sz w:val="20"/>
          <w:szCs w:val="20"/>
          <w:rtl/>
          <w:lang w:bidi="fa-IR"/>
        </w:rPr>
        <w:t>ند مناقصه مجتمع اعلام آمادگي مي‌</w:t>
      </w:r>
      <w:r w:rsidRPr="006C1E5B">
        <w:rPr>
          <w:rFonts w:cs="Mitra" w:hint="cs"/>
          <w:b/>
          <w:bCs/>
          <w:color w:val="000000"/>
          <w:sz w:val="20"/>
          <w:szCs w:val="20"/>
          <w:rtl/>
          <w:lang w:bidi="fa-IR"/>
        </w:rPr>
        <w:t>نمايند</w:t>
      </w:r>
      <w:r w:rsidR="009B463A">
        <w:rPr>
          <w:rFonts w:cs="Mitra" w:hint="cs"/>
          <w:b/>
          <w:bCs/>
          <w:color w:val="000000"/>
          <w:sz w:val="20"/>
          <w:szCs w:val="20"/>
          <w:rtl/>
          <w:lang w:bidi="fa-IR"/>
        </w:rPr>
        <w:t>،</w:t>
      </w:r>
      <w:r w:rsidRPr="006C1E5B">
        <w:rPr>
          <w:rFonts w:cs="Mitra" w:hint="cs"/>
          <w:b/>
          <w:bCs/>
          <w:color w:val="000000"/>
          <w:sz w:val="20"/>
          <w:szCs w:val="20"/>
          <w:rtl/>
          <w:lang w:bidi="fa-IR"/>
        </w:rPr>
        <w:t xml:space="preserve"> چنانچه با برنده شدن در يكي از مناقصات</w:t>
      </w:r>
      <w:r w:rsidR="009B463A">
        <w:rPr>
          <w:rFonts w:cs="Mitra" w:hint="cs"/>
          <w:b/>
          <w:bCs/>
          <w:color w:val="000000"/>
          <w:sz w:val="20"/>
          <w:szCs w:val="20"/>
          <w:rtl/>
          <w:lang w:bidi="fa-IR"/>
        </w:rPr>
        <w:t>،</w:t>
      </w:r>
      <w:r w:rsidRPr="006C1E5B">
        <w:rPr>
          <w:rFonts w:cs="Mitra" w:hint="cs"/>
          <w:b/>
          <w:bCs/>
          <w:color w:val="000000"/>
          <w:sz w:val="20"/>
          <w:szCs w:val="20"/>
          <w:rtl/>
          <w:lang w:bidi="fa-IR"/>
        </w:rPr>
        <w:t xml:space="preserve"> مشم</w:t>
      </w:r>
      <w:r w:rsidR="000E2840">
        <w:rPr>
          <w:rFonts w:cs="Mitra" w:hint="cs"/>
          <w:b/>
          <w:bCs/>
          <w:color w:val="000000"/>
          <w:sz w:val="20"/>
          <w:szCs w:val="20"/>
          <w:rtl/>
          <w:lang w:bidi="fa-IR"/>
        </w:rPr>
        <w:t>ول محدوديت‌هاي مندرج در</w:t>
      </w:r>
      <w:r w:rsidR="000830F3">
        <w:rPr>
          <w:rFonts w:cs="Mitra" w:hint="cs"/>
          <w:b/>
          <w:bCs/>
          <w:color w:val="000000"/>
          <w:sz w:val="20"/>
          <w:szCs w:val="20"/>
          <w:rtl/>
          <w:lang w:bidi="fa-IR"/>
        </w:rPr>
        <w:t xml:space="preserve"> </w:t>
      </w:r>
      <w:r w:rsidR="000E2840">
        <w:rPr>
          <w:rFonts w:cs="Mitra" w:hint="cs"/>
          <w:b/>
          <w:bCs/>
          <w:color w:val="000000"/>
          <w:sz w:val="20"/>
          <w:szCs w:val="20"/>
          <w:rtl/>
          <w:lang w:bidi="fa-IR"/>
        </w:rPr>
        <w:t xml:space="preserve">مصوبه </w:t>
      </w:r>
      <w:r w:rsidR="007920B5">
        <w:rPr>
          <w:rFonts w:cs="Mitra" w:hint="cs"/>
          <w:b/>
          <w:bCs/>
          <w:color w:val="000000"/>
          <w:sz w:val="20"/>
          <w:szCs w:val="20"/>
          <w:rtl/>
          <w:lang w:bidi="fa-IR"/>
        </w:rPr>
        <w:t xml:space="preserve">يادشده </w:t>
      </w:r>
      <w:r w:rsidRPr="006C1E5B">
        <w:rPr>
          <w:rFonts w:cs="Mitra" w:hint="cs"/>
          <w:b/>
          <w:bCs/>
          <w:color w:val="000000"/>
          <w:sz w:val="20"/>
          <w:szCs w:val="20"/>
          <w:rtl/>
          <w:lang w:bidi="fa-IR"/>
        </w:rPr>
        <w:t>گردند</w:t>
      </w:r>
      <w:r w:rsidR="009B463A">
        <w:rPr>
          <w:rFonts w:cs="Mitra" w:hint="cs"/>
          <w:b/>
          <w:bCs/>
          <w:color w:val="000000"/>
          <w:sz w:val="20"/>
          <w:szCs w:val="20"/>
          <w:rtl/>
          <w:lang w:bidi="fa-IR"/>
        </w:rPr>
        <w:t>،</w:t>
      </w:r>
      <w:r w:rsidRPr="006C1E5B">
        <w:rPr>
          <w:rFonts w:cs="Mitra" w:hint="cs"/>
          <w:b/>
          <w:bCs/>
          <w:color w:val="000000"/>
          <w:sz w:val="20"/>
          <w:szCs w:val="20"/>
          <w:rtl/>
          <w:lang w:bidi="fa-IR"/>
        </w:rPr>
        <w:t xml:space="preserve"> ولو اينكه تاييد صلاحيت شده و پاكات پيشنهادي قيمت خود را در چند مناقصه تسليم</w:t>
      </w:r>
      <w:r w:rsidR="000E2840">
        <w:rPr>
          <w:rFonts w:cs="Mitra" w:hint="cs"/>
          <w:b/>
          <w:bCs/>
          <w:color w:val="000000"/>
          <w:sz w:val="20"/>
          <w:szCs w:val="20"/>
          <w:rtl/>
          <w:lang w:bidi="fa-IR"/>
        </w:rPr>
        <w:t xml:space="preserve"> نموده و پاكات پيشنهاد قيمت باز</w:t>
      </w:r>
      <w:r w:rsidRPr="006C1E5B">
        <w:rPr>
          <w:rFonts w:cs="Mitra" w:hint="cs"/>
          <w:b/>
          <w:bCs/>
          <w:color w:val="000000"/>
          <w:sz w:val="20"/>
          <w:szCs w:val="20"/>
          <w:rtl/>
          <w:lang w:bidi="fa-IR"/>
        </w:rPr>
        <w:t>گشا</w:t>
      </w:r>
      <w:r w:rsidR="007920B5">
        <w:rPr>
          <w:rFonts w:cs="Mitra" w:hint="cs"/>
          <w:b/>
          <w:bCs/>
          <w:color w:val="000000"/>
          <w:sz w:val="20"/>
          <w:szCs w:val="20"/>
          <w:rtl/>
          <w:lang w:bidi="fa-IR"/>
        </w:rPr>
        <w:t>ي</w:t>
      </w:r>
      <w:r w:rsidRPr="006C1E5B">
        <w:rPr>
          <w:rFonts w:cs="Mitra" w:hint="cs"/>
          <w:b/>
          <w:bCs/>
          <w:color w:val="000000"/>
          <w:sz w:val="20"/>
          <w:szCs w:val="20"/>
          <w:rtl/>
          <w:lang w:bidi="fa-IR"/>
        </w:rPr>
        <w:t>ي شده باشد</w:t>
      </w:r>
      <w:r w:rsidR="009B463A">
        <w:rPr>
          <w:rFonts w:cs="Mitra" w:hint="cs"/>
          <w:b/>
          <w:bCs/>
          <w:color w:val="000000"/>
          <w:sz w:val="20"/>
          <w:szCs w:val="20"/>
          <w:rtl/>
          <w:lang w:bidi="fa-IR"/>
        </w:rPr>
        <w:t>،</w:t>
      </w:r>
      <w:r w:rsidRPr="006C1E5B">
        <w:rPr>
          <w:rFonts w:cs="Mitra" w:hint="cs"/>
          <w:b/>
          <w:bCs/>
          <w:color w:val="000000"/>
          <w:sz w:val="20"/>
          <w:szCs w:val="20"/>
          <w:rtl/>
          <w:lang w:bidi="fa-IR"/>
        </w:rPr>
        <w:t xml:space="preserve"> مناقصه</w:t>
      </w:r>
      <w:r w:rsidR="00B92241">
        <w:rPr>
          <w:rFonts w:cs="Mitra" w:hint="cs"/>
          <w:b/>
          <w:bCs/>
          <w:color w:val="000000"/>
          <w:sz w:val="20"/>
          <w:szCs w:val="20"/>
          <w:rtl/>
          <w:lang w:bidi="fa-IR"/>
        </w:rPr>
        <w:t>‌</w:t>
      </w:r>
      <w:r w:rsidRPr="006C1E5B">
        <w:rPr>
          <w:rFonts w:cs="Mitra" w:hint="cs"/>
          <w:b/>
          <w:bCs/>
          <w:color w:val="000000"/>
          <w:sz w:val="20"/>
          <w:szCs w:val="20"/>
          <w:rtl/>
          <w:lang w:bidi="fa-IR"/>
        </w:rPr>
        <w:t>گزار مجاز خواهد بود نسبت به ابطال و يا عودت پيشنهاد قيمت مناقصه</w:t>
      </w:r>
      <w:r w:rsidR="00B92241">
        <w:rPr>
          <w:rFonts w:cs="Mitra" w:hint="cs"/>
          <w:b/>
          <w:bCs/>
          <w:color w:val="000000"/>
          <w:sz w:val="20"/>
          <w:szCs w:val="20"/>
          <w:rtl/>
          <w:lang w:bidi="fa-IR"/>
        </w:rPr>
        <w:t>‌</w:t>
      </w:r>
      <w:r w:rsidRPr="006C1E5B">
        <w:rPr>
          <w:rFonts w:cs="Mitra" w:hint="cs"/>
          <w:b/>
          <w:bCs/>
          <w:color w:val="000000"/>
          <w:sz w:val="20"/>
          <w:szCs w:val="20"/>
          <w:rtl/>
          <w:lang w:bidi="fa-IR"/>
        </w:rPr>
        <w:t>گران در ساير مناقصات اقدام و يا هرگونه تصميم ديگري اتخاذ بنمايد و مناقصه</w:t>
      </w:r>
      <w:r w:rsidR="00B92241">
        <w:rPr>
          <w:rFonts w:cs="Mitra" w:hint="cs"/>
          <w:b/>
          <w:bCs/>
          <w:color w:val="000000"/>
          <w:sz w:val="20"/>
          <w:szCs w:val="20"/>
          <w:rtl/>
          <w:lang w:bidi="fa-IR"/>
        </w:rPr>
        <w:t>‌</w:t>
      </w:r>
      <w:r w:rsidRPr="006C1E5B">
        <w:rPr>
          <w:rFonts w:cs="Mitra" w:hint="cs"/>
          <w:b/>
          <w:bCs/>
          <w:color w:val="000000"/>
          <w:sz w:val="20"/>
          <w:szCs w:val="20"/>
          <w:rtl/>
          <w:lang w:bidi="fa-IR"/>
        </w:rPr>
        <w:t>گران از اين بابت حق هر گونه اعتراضي را از خود سلب مي</w:t>
      </w:r>
      <w:r w:rsidR="00B92241">
        <w:rPr>
          <w:rFonts w:cs="Mitra" w:hint="cs"/>
          <w:b/>
          <w:bCs/>
          <w:color w:val="000000"/>
          <w:sz w:val="20"/>
          <w:szCs w:val="20"/>
          <w:rtl/>
          <w:lang w:bidi="fa-IR"/>
        </w:rPr>
        <w:t>‌</w:t>
      </w:r>
      <w:r w:rsidRPr="006C1E5B">
        <w:rPr>
          <w:rFonts w:cs="Mitra" w:hint="cs"/>
          <w:b/>
          <w:bCs/>
          <w:color w:val="000000"/>
          <w:sz w:val="20"/>
          <w:szCs w:val="20"/>
          <w:rtl/>
          <w:lang w:bidi="fa-IR"/>
        </w:rPr>
        <w:t>نمايند.</w:t>
      </w:r>
    </w:p>
    <w:p w:rsidR="005B6025" w:rsidRPr="00640EE6" w:rsidRDefault="005B6025" w:rsidP="005B6025">
      <w:pPr>
        <w:bidi/>
        <w:jc w:val="both"/>
        <w:rPr>
          <w:rFonts w:cs="Mitra"/>
          <w:b/>
          <w:bCs/>
          <w:color w:val="000000"/>
          <w:sz w:val="20"/>
          <w:szCs w:val="20"/>
          <w:rtl/>
          <w:lang w:bidi="fa-IR"/>
        </w:rPr>
      </w:pPr>
    </w:p>
    <w:tbl>
      <w:tblPr>
        <w:bidiVisual/>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322"/>
        <w:gridCol w:w="7758"/>
      </w:tblGrid>
      <w:tr w:rsidR="00B8260D" w:rsidRPr="0017692B" w:rsidTr="009B463A">
        <w:tc>
          <w:tcPr>
            <w:tcW w:w="2322" w:type="dxa"/>
            <w:shd w:val="clear" w:color="auto" w:fill="FABF8F"/>
            <w:vAlign w:val="center"/>
          </w:tcPr>
          <w:p w:rsidR="00B8260D" w:rsidRPr="0017692B" w:rsidRDefault="00B8260D" w:rsidP="0017692B">
            <w:pPr>
              <w:bidi/>
              <w:jc w:val="both"/>
              <w:rPr>
                <w:rFonts w:cs="Titr"/>
                <w:b/>
                <w:bCs/>
                <w:color w:val="000000"/>
                <w:sz w:val="16"/>
                <w:szCs w:val="16"/>
                <w:rtl/>
                <w:lang w:bidi="fa-IR"/>
              </w:rPr>
            </w:pPr>
            <w:r w:rsidRPr="0017692B">
              <w:rPr>
                <w:rFonts w:cs="Titr" w:hint="cs"/>
                <w:b/>
                <w:bCs/>
                <w:color w:val="000000"/>
                <w:sz w:val="16"/>
                <w:szCs w:val="16"/>
                <w:rtl/>
                <w:lang w:bidi="fa-IR"/>
              </w:rPr>
              <w:t>موضوع مناقصه</w:t>
            </w:r>
          </w:p>
        </w:tc>
        <w:tc>
          <w:tcPr>
            <w:tcW w:w="7758" w:type="dxa"/>
            <w:shd w:val="clear" w:color="auto" w:fill="DAEEF3"/>
            <w:vAlign w:val="center"/>
          </w:tcPr>
          <w:p w:rsidR="00B8260D" w:rsidRPr="00F33BB1" w:rsidRDefault="00EA28D6" w:rsidP="00DC7056">
            <w:pPr>
              <w:bidi/>
              <w:jc w:val="center"/>
              <w:rPr>
                <w:rFonts w:ascii="Arial" w:hAnsi="Arial" w:cs="Zar"/>
                <w:b/>
                <w:bCs/>
                <w:sz w:val="22"/>
                <w:szCs w:val="22"/>
                <w:rtl/>
                <w:lang w:bidi="fa-IR"/>
              </w:rPr>
            </w:pPr>
            <w:r w:rsidRPr="002C3FBE">
              <w:rPr>
                <w:rFonts w:cs="Titr" w:hint="eastAsia"/>
                <w:b/>
                <w:bCs/>
                <w:sz w:val="22"/>
                <w:szCs w:val="22"/>
                <w:rtl/>
              </w:rPr>
              <w:t>تعميرات</w:t>
            </w:r>
            <w:r w:rsidRPr="002C3FBE">
              <w:rPr>
                <w:rFonts w:cs="Titr"/>
                <w:b/>
                <w:bCs/>
                <w:sz w:val="22"/>
                <w:szCs w:val="22"/>
                <w:rtl/>
              </w:rPr>
              <w:t xml:space="preserve"> </w:t>
            </w:r>
            <w:r w:rsidRPr="002C3FBE">
              <w:rPr>
                <w:rFonts w:cs="Titr" w:hint="eastAsia"/>
                <w:b/>
                <w:bCs/>
                <w:sz w:val="22"/>
                <w:szCs w:val="22"/>
                <w:rtl/>
              </w:rPr>
              <w:t>اساسي</w:t>
            </w:r>
            <w:r w:rsidRPr="002C3FBE">
              <w:rPr>
                <w:rFonts w:cs="Titr"/>
                <w:b/>
                <w:bCs/>
                <w:sz w:val="22"/>
                <w:szCs w:val="22"/>
                <w:rtl/>
              </w:rPr>
              <w:t xml:space="preserve"> </w:t>
            </w:r>
            <w:r w:rsidRPr="002C3FBE">
              <w:rPr>
                <w:rFonts w:cs="Titr" w:hint="eastAsia"/>
                <w:b/>
                <w:bCs/>
                <w:sz w:val="22"/>
                <w:szCs w:val="22"/>
                <w:rtl/>
              </w:rPr>
              <w:t>و</w:t>
            </w:r>
            <w:r w:rsidRPr="002C3FBE">
              <w:rPr>
                <w:rFonts w:cs="Titr"/>
                <w:b/>
                <w:bCs/>
                <w:sz w:val="22"/>
                <w:szCs w:val="22"/>
                <w:rtl/>
              </w:rPr>
              <w:t xml:space="preserve"> </w:t>
            </w:r>
            <w:r w:rsidRPr="002C3FBE">
              <w:rPr>
                <w:rFonts w:cs="Titr" w:hint="eastAsia"/>
                <w:b/>
                <w:bCs/>
                <w:sz w:val="22"/>
                <w:szCs w:val="22"/>
                <w:rtl/>
              </w:rPr>
              <w:t>راه</w:t>
            </w:r>
            <w:r w:rsidRPr="002C3FBE">
              <w:rPr>
                <w:rFonts w:cs="Titr"/>
                <w:b/>
                <w:bCs/>
                <w:sz w:val="22"/>
                <w:szCs w:val="22"/>
                <w:rtl/>
              </w:rPr>
              <w:t xml:space="preserve"> </w:t>
            </w:r>
            <w:r w:rsidRPr="002C3FBE">
              <w:rPr>
                <w:rFonts w:cs="Titr" w:hint="eastAsia"/>
                <w:b/>
                <w:bCs/>
                <w:sz w:val="22"/>
                <w:szCs w:val="22"/>
                <w:rtl/>
              </w:rPr>
              <w:t>اندازي</w:t>
            </w:r>
            <w:r w:rsidRPr="002C3FBE">
              <w:rPr>
                <w:rFonts w:cs="Titr"/>
                <w:b/>
                <w:bCs/>
                <w:sz w:val="22"/>
                <w:szCs w:val="22"/>
                <w:rtl/>
              </w:rPr>
              <w:t xml:space="preserve">  </w:t>
            </w:r>
            <w:r w:rsidRPr="002C3FBE">
              <w:rPr>
                <w:rFonts w:cs="Titr" w:hint="eastAsia"/>
                <w:b/>
                <w:bCs/>
                <w:sz w:val="22"/>
                <w:szCs w:val="22"/>
                <w:rtl/>
              </w:rPr>
              <w:t>يك</w:t>
            </w:r>
            <w:r w:rsidRPr="002C3FBE">
              <w:rPr>
                <w:rFonts w:cs="Titr"/>
                <w:b/>
                <w:bCs/>
                <w:sz w:val="22"/>
                <w:szCs w:val="22"/>
                <w:rtl/>
              </w:rPr>
              <w:t xml:space="preserve"> </w:t>
            </w:r>
            <w:r w:rsidRPr="002C3FBE">
              <w:rPr>
                <w:rFonts w:cs="Titr" w:hint="eastAsia"/>
                <w:b/>
                <w:bCs/>
                <w:sz w:val="22"/>
                <w:szCs w:val="22"/>
                <w:rtl/>
              </w:rPr>
              <w:t>دستگاه</w:t>
            </w:r>
            <w:r w:rsidRPr="002C3FBE">
              <w:rPr>
                <w:rFonts w:cs="Titr"/>
                <w:b/>
                <w:bCs/>
                <w:sz w:val="22"/>
                <w:szCs w:val="22"/>
                <w:rtl/>
              </w:rPr>
              <w:t xml:space="preserve"> </w:t>
            </w:r>
            <w:r w:rsidRPr="002C3FBE">
              <w:rPr>
                <w:rFonts w:cs="Titr" w:hint="eastAsia"/>
                <w:b/>
                <w:bCs/>
                <w:sz w:val="22"/>
                <w:szCs w:val="22"/>
                <w:rtl/>
              </w:rPr>
              <w:t>گيربکس</w:t>
            </w:r>
            <w:r w:rsidRPr="002C3FBE">
              <w:rPr>
                <w:rFonts w:cs="Titr"/>
                <w:b/>
                <w:bCs/>
                <w:sz w:val="22"/>
                <w:szCs w:val="22"/>
                <w:rtl/>
              </w:rPr>
              <w:t xml:space="preserve"> </w:t>
            </w:r>
            <w:r w:rsidRPr="002C3FBE">
              <w:rPr>
                <w:rFonts w:cs="Titr" w:hint="eastAsia"/>
                <w:b/>
                <w:bCs/>
                <w:sz w:val="22"/>
                <w:szCs w:val="22"/>
                <w:rtl/>
              </w:rPr>
              <w:t>دور</w:t>
            </w:r>
            <w:r w:rsidRPr="002C3FBE">
              <w:rPr>
                <w:rFonts w:cs="Titr"/>
                <w:b/>
                <w:bCs/>
                <w:sz w:val="22"/>
                <w:szCs w:val="22"/>
                <w:rtl/>
              </w:rPr>
              <w:t xml:space="preserve"> </w:t>
            </w:r>
            <w:r w:rsidRPr="002C3FBE">
              <w:rPr>
                <w:rFonts w:cs="Titr" w:hint="eastAsia"/>
                <w:b/>
                <w:bCs/>
                <w:sz w:val="22"/>
                <w:szCs w:val="22"/>
                <w:rtl/>
              </w:rPr>
              <w:t>متغير</w:t>
            </w:r>
            <w:r w:rsidRPr="002C3FBE">
              <w:rPr>
                <w:rFonts w:cs="Titr"/>
                <w:b/>
                <w:bCs/>
                <w:sz w:val="22"/>
                <w:szCs w:val="22"/>
                <w:rtl/>
              </w:rPr>
              <w:t xml:space="preserve"> </w:t>
            </w:r>
            <w:r w:rsidRPr="002C3FBE">
              <w:rPr>
                <w:rFonts w:cs="Titr"/>
                <w:b/>
                <w:bCs/>
                <w:sz w:val="22"/>
                <w:szCs w:val="22"/>
              </w:rPr>
              <w:t>VORECON</w:t>
            </w:r>
            <w:r>
              <w:rPr>
                <w:rFonts w:cs="Titr" w:hint="cs"/>
                <w:b/>
                <w:bCs/>
                <w:sz w:val="22"/>
                <w:szCs w:val="22"/>
                <w:rtl/>
              </w:rPr>
              <w:t xml:space="preserve"> پالايشگاه پنجم</w:t>
            </w:r>
            <w:r w:rsidRPr="00C62182">
              <w:rPr>
                <w:rFonts w:cs="Titr" w:hint="cs"/>
                <w:b/>
                <w:bCs/>
                <w:sz w:val="22"/>
                <w:szCs w:val="22"/>
                <w:rtl/>
                <w:lang w:bidi="fa-IR"/>
              </w:rPr>
              <w:t xml:space="preserve"> </w:t>
            </w:r>
            <w:r>
              <w:rPr>
                <w:rFonts w:cs="Titr" w:hint="cs"/>
                <w:b/>
                <w:bCs/>
                <w:sz w:val="22"/>
                <w:szCs w:val="22"/>
                <w:rtl/>
                <w:lang w:bidi="fa-IR"/>
              </w:rPr>
              <w:t xml:space="preserve">مجتمع </w:t>
            </w:r>
            <w:r w:rsidR="00522F0B" w:rsidRPr="00C62182">
              <w:rPr>
                <w:rFonts w:cs="Titr" w:hint="cs"/>
                <w:b/>
                <w:bCs/>
                <w:sz w:val="22"/>
                <w:szCs w:val="22"/>
                <w:rtl/>
                <w:lang w:bidi="fa-IR"/>
              </w:rPr>
              <w:t>گاز پارس جنوبي</w:t>
            </w:r>
          </w:p>
        </w:tc>
      </w:tr>
      <w:tr w:rsidR="00B8260D" w:rsidRPr="0017692B" w:rsidTr="00306BB7">
        <w:tc>
          <w:tcPr>
            <w:tcW w:w="2322" w:type="dxa"/>
            <w:shd w:val="clear" w:color="auto" w:fill="FABF8F"/>
            <w:vAlign w:val="center"/>
          </w:tcPr>
          <w:p w:rsidR="00B8260D" w:rsidRPr="0017692B" w:rsidRDefault="00B8260D" w:rsidP="0017692B">
            <w:pPr>
              <w:bidi/>
              <w:jc w:val="both"/>
              <w:rPr>
                <w:rFonts w:cs="Titr"/>
                <w:b/>
                <w:bCs/>
                <w:color w:val="000000"/>
                <w:sz w:val="16"/>
                <w:szCs w:val="16"/>
                <w:rtl/>
                <w:lang w:bidi="fa-IR"/>
              </w:rPr>
            </w:pPr>
            <w:r w:rsidRPr="0017692B">
              <w:rPr>
                <w:rFonts w:cs="Titr" w:hint="cs"/>
                <w:b/>
                <w:bCs/>
                <w:color w:val="000000"/>
                <w:sz w:val="16"/>
                <w:szCs w:val="16"/>
                <w:rtl/>
                <w:lang w:bidi="fa-IR"/>
              </w:rPr>
              <w:t>شماره مناقصه</w:t>
            </w:r>
          </w:p>
        </w:tc>
        <w:tc>
          <w:tcPr>
            <w:tcW w:w="7758" w:type="dxa"/>
            <w:shd w:val="clear" w:color="auto" w:fill="DAEEF3"/>
            <w:vAlign w:val="center"/>
          </w:tcPr>
          <w:p w:rsidR="00B8260D" w:rsidRPr="007048E6" w:rsidRDefault="00EA28D6" w:rsidP="00B66435">
            <w:pPr>
              <w:bidi/>
              <w:jc w:val="center"/>
              <w:rPr>
                <w:rFonts w:cs="Titr"/>
                <w:b/>
                <w:bCs/>
                <w:sz w:val="22"/>
                <w:szCs w:val="22"/>
                <w:rtl/>
                <w:lang w:bidi="fa-IR"/>
              </w:rPr>
            </w:pPr>
            <w:r>
              <w:rPr>
                <w:rFonts w:cs="Titr" w:hint="cs"/>
                <w:b/>
                <w:bCs/>
                <w:sz w:val="22"/>
                <w:szCs w:val="22"/>
                <w:rtl/>
                <w:lang w:bidi="fa-IR"/>
              </w:rPr>
              <w:t>5071</w:t>
            </w:r>
            <w:r w:rsidR="00B8260D" w:rsidRPr="007048E6">
              <w:rPr>
                <w:rFonts w:cs="Titr" w:hint="cs"/>
                <w:b/>
                <w:bCs/>
                <w:sz w:val="22"/>
                <w:szCs w:val="22"/>
                <w:rtl/>
                <w:lang w:bidi="fa-IR"/>
              </w:rPr>
              <w:t>/</w:t>
            </w:r>
            <w:r w:rsidR="00B66435">
              <w:rPr>
                <w:rFonts w:cs="Titr" w:hint="cs"/>
                <w:b/>
                <w:bCs/>
                <w:sz w:val="22"/>
                <w:szCs w:val="22"/>
                <w:rtl/>
                <w:lang w:bidi="fa-IR"/>
              </w:rPr>
              <w:t>99</w:t>
            </w:r>
          </w:p>
        </w:tc>
      </w:tr>
      <w:tr w:rsidR="00B8260D" w:rsidRPr="0017692B" w:rsidTr="00306BB7">
        <w:tc>
          <w:tcPr>
            <w:tcW w:w="2322" w:type="dxa"/>
            <w:shd w:val="clear" w:color="auto" w:fill="FABF8F"/>
            <w:vAlign w:val="center"/>
          </w:tcPr>
          <w:p w:rsidR="00B8260D" w:rsidRPr="0017692B" w:rsidRDefault="00B8260D" w:rsidP="0017692B">
            <w:pPr>
              <w:bidi/>
              <w:jc w:val="both"/>
              <w:rPr>
                <w:rFonts w:cs="Titr"/>
                <w:b/>
                <w:bCs/>
                <w:color w:val="000000"/>
                <w:sz w:val="16"/>
                <w:szCs w:val="16"/>
                <w:rtl/>
                <w:lang w:bidi="fa-IR"/>
              </w:rPr>
            </w:pPr>
            <w:r w:rsidRPr="0017692B">
              <w:rPr>
                <w:rFonts w:cs="Titr" w:hint="cs"/>
                <w:b/>
                <w:bCs/>
                <w:color w:val="000000"/>
                <w:sz w:val="16"/>
                <w:szCs w:val="16"/>
                <w:rtl/>
                <w:lang w:bidi="fa-IR"/>
              </w:rPr>
              <w:t xml:space="preserve">نوع مناقصه </w:t>
            </w:r>
          </w:p>
        </w:tc>
        <w:tc>
          <w:tcPr>
            <w:tcW w:w="7758" w:type="dxa"/>
            <w:shd w:val="clear" w:color="auto" w:fill="DAEEF3"/>
            <w:vAlign w:val="center"/>
          </w:tcPr>
          <w:p w:rsidR="00B8260D" w:rsidRPr="004108AB" w:rsidRDefault="0095013E" w:rsidP="007920B5">
            <w:pPr>
              <w:bidi/>
              <w:jc w:val="center"/>
              <w:rPr>
                <w:rFonts w:cs="Titr"/>
                <w:b/>
                <w:bCs/>
                <w:rtl/>
                <w:lang w:bidi="fa-IR"/>
              </w:rPr>
            </w:pPr>
            <w:r>
              <w:rPr>
                <w:rFonts w:cs="Titr" w:hint="cs"/>
                <w:b/>
                <w:bCs/>
                <w:rtl/>
                <w:lang w:bidi="fa-IR"/>
              </w:rPr>
              <w:t xml:space="preserve">عمومي </w:t>
            </w:r>
            <w:r w:rsidR="00EA28D6">
              <w:rPr>
                <w:rFonts w:cs="Titr" w:hint="cs"/>
                <w:b/>
                <w:bCs/>
                <w:rtl/>
                <w:lang w:bidi="fa-IR"/>
              </w:rPr>
              <w:t>دو</w:t>
            </w:r>
            <w:r w:rsidR="00B8260D" w:rsidRPr="004108AB">
              <w:rPr>
                <w:rFonts w:cs="Titr"/>
                <w:b/>
                <w:bCs/>
                <w:rtl/>
                <w:lang w:bidi="fa-IR"/>
              </w:rPr>
              <w:t xml:space="preserve"> مرحله اي</w:t>
            </w:r>
          </w:p>
        </w:tc>
      </w:tr>
      <w:tr w:rsidR="00B8260D" w:rsidRPr="0017692B" w:rsidTr="00306BB7">
        <w:tc>
          <w:tcPr>
            <w:tcW w:w="2322" w:type="dxa"/>
            <w:shd w:val="clear" w:color="auto" w:fill="FABF8F"/>
            <w:vAlign w:val="center"/>
          </w:tcPr>
          <w:p w:rsidR="00B8260D" w:rsidRPr="0017692B" w:rsidRDefault="00B8260D" w:rsidP="0017692B">
            <w:pPr>
              <w:bidi/>
              <w:jc w:val="both"/>
              <w:rPr>
                <w:rFonts w:cs="Titr"/>
                <w:b/>
                <w:bCs/>
                <w:color w:val="000000"/>
                <w:sz w:val="16"/>
                <w:szCs w:val="16"/>
                <w:rtl/>
                <w:lang w:bidi="fa-IR"/>
              </w:rPr>
            </w:pPr>
            <w:r w:rsidRPr="0017692B">
              <w:rPr>
                <w:rFonts w:cs="Titr" w:hint="cs"/>
                <w:b/>
                <w:bCs/>
                <w:color w:val="000000"/>
                <w:sz w:val="16"/>
                <w:szCs w:val="16"/>
                <w:rtl/>
                <w:lang w:bidi="fa-IR"/>
              </w:rPr>
              <w:t>مدت انجام كار</w:t>
            </w:r>
          </w:p>
        </w:tc>
        <w:tc>
          <w:tcPr>
            <w:tcW w:w="7758" w:type="dxa"/>
            <w:shd w:val="clear" w:color="auto" w:fill="DAEEF3"/>
            <w:vAlign w:val="center"/>
          </w:tcPr>
          <w:p w:rsidR="00B8260D" w:rsidRPr="004108AB" w:rsidRDefault="00D22AE9" w:rsidP="007920B5">
            <w:pPr>
              <w:bidi/>
              <w:jc w:val="center"/>
              <w:rPr>
                <w:rFonts w:cs="Titr"/>
                <w:b/>
                <w:bCs/>
                <w:rtl/>
                <w:lang w:bidi="fa-IR"/>
              </w:rPr>
            </w:pPr>
            <w:r>
              <w:rPr>
                <w:rFonts w:cs="Titr" w:hint="cs"/>
                <w:b/>
                <w:bCs/>
                <w:rtl/>
                <w:lang w:bidi="fa-IR"/>
              </w:rPr>
              <w:t>يك</w:t>
            </w:r>
            <w:r w:rsidR="00F33BB1">
              <w:rPr>
                <w:rFonts w:cs="Titr" w:hint="cs"/>
                <w:b/>
                <w:bCs/>
                <w:rtl/>
                <w:lang w:bidi="fa-IR"/>
              </w:rPr>
              <w:t xml:space="preserve"> سال</w:t>
            </w:r>
            <w:r w:rsidR="00B8260D" w:rsidRPr="004108AB">
              <w:rPr>
                <w:rFonts w:cs="Titr" w:hint="cs"/>
                <w:b/>
                <w:bCs/>
                <w:rtl/>
                <w:lang w:bidi="fa-IR"/>
              </w:rPr>
              <w:t xml:space="preserve"> </w:t>
            </w:r>
          </w:p>
        </w:tc>
      </w:tr>
      <w:tr w:rsidR="00C102B5" w:rsidRPr="0017692B" w:rsidTr="00306BB7">
        <w:tc>
          <w:tcPr>
            <w:tcW w:w="2322" w:type="dxa"/>
            <w:shd w:val="clear" w:color="auto" w:fill="FABF8F"/>
            <w:vAlign w:val="center"/>
          </w:tcPr>
          <w:p w:rsidR="00C102B5" w:rsidRPr="0017692B" w:rsidRDefault="00C102B5" w:rsidP="0017692B">
            <w:pPr>
              <w:bidi/>
              <w:jc w:val="both"/>
              <w:rPr>
                <w:rFonts w:cs="Titr"/>
                <w:b/>
                <w:bCs/>
                <w:color w:val="000000"/>
                <w:sz w:val="16"/>
                <w:szCs w:val="16"/>
                <w:rtl/>
                <w:lang w:bidi="fa-IR"/>
              </w:rPr>
            </w:pPr>
            <w:r w:rsidRPr="0017692B">
              <w:rPr>
                <w:rFonts w:cs="Titr" w:hint="cs"/>
                <w:b/>
                <w:bCs/>
                <w:color w:val="000000"/>
                <w:sz w:val="16"/>
                <w:szCs w:val="16"/>
                <w:rtl/>
                <w:lang w:bidi="fa-IR"/>
              </w:rPr>
              <w:t xml:space="preserve">مبلغ سپرده شركت در </w:t>
            </w:r>
            <w:r w:rsidRPr="008A7C38">
              <w:rPr>
                <w:rFonts w:cs="Titr" w:hint="cs"/>
                <w:b/>
                <w:bCs/>
                <w:color w:val="000000"/>
                <w:sz w:val="16"/>
                <w:szCs w:val="16"/>
                <w:rtl/>
                <w:lang w:bidi="fa-IR"/>
              </w:rPr>
              <w:t>فرآيند ارجاع كار</w:t>
            </w:r>
            <w:r w:rsidRPr="0017692B">
              <w:rPr>
                <w:rFonts w:cs="Titr" w:hint="cs"/>
                <w:b/>
                <w:bCs/>
                <w:color w:val="000000"/>
                <w:sz w:val="16"/>
                <w:szCs w:val="16"/>
                <w:rtl/>
                <w:lang w:bidi="fa-IR"/>
              </w:rPr>
              <w:t xml:space="preserve"> (ريال ) </w:t>
            </w:r>
          </w:p>
        </w:tc>
        <w:tc>
          <w:tcPr>
            <w:tcW w:w="7758" w:type="dxa"/>
            <w:shd w:val="clear" w:color="auto" w:fill="DAEEF3"/>
            <w:vAlign w:val="center"/>
          </w:tcPr>
          <w:p w:rsidR="00C102B5" w:rsidRPr="00B66435" w:rsidRDefault="00B66435" w:rsidP="00292391">
            <w:pPr>
              <w:bidi/>
              <w:jc w:val="center"/>
              <w:rPr>
                <w:rFonts w:ascii="Arial" w:hAnsi="Arial" w:cs="Zar"/>
                <w:b/>
                <w:bCs/>
                <w:sz w:val="18"/>
                <w:szCs w:val="18"/>
                <w:rtl/>
                <w:lang w:bidi="fa-IR"/>
              </w:rPr>
            </w:pPr>
            <w:r w:rsidRPr="00B66435">
              <w:rPr>
                <w:rFonts w:cs="B Titr"/>
                <w:b/>
                <w:bCs/>
                <w:sz w:val="28"/>
                <w:szCs w:val="28"/>
                <w:rtl/>
              </w:rPr>
              <w:t>000</w:t>
            </w:r>
            <w:r w:rsidRPr="00B66435">
              <w:rPr>
                <w:rFonts w:cs="B Titr"/>
                <w:b/>
                <w:bCs/>
                <w:sz w:val="28"/>
                <w:szCs w:val="28"/>
                <w:vertAlign w:val="subscript"/>
                <w:rtl/>
              </w:rPr>
              <w:t>/</w:t>
            </w:r>
            <w:r w:rsidR="00292391">
              <w:rPr>
                <w:rFonts w:cs="B Titr" w:hint="cs"/>
                <w:b/>
                <w:bCs/>
                <w:sz w:val="28"/>
                <w:szCs w:val="28"/>
                <w:rtl/>
              </w:rPr>
              <w:t>000</w:t>
            </w:r>
            <w:r w:rsidRPr="00B66435">
              <w:rPr>
                <w:rFonts w:cs="B Titr"/>
                <w:b/>
                <w:bCs/>
                <w:sz w:val="28"/>
                <w:szCs w:val="28"/>
                <w:vertAlign w:val="subscript"/>
                <w:rtl/>
              </w:rPr>
              <w:t>/</w:t>
            </w:r>
            <w:r w:rsidR="00292391">
              <w:rPr>
                <w:rFonts w:cs="B Titr" w:hint="cs"/>
                <w:b/>
                <w:bCs/>
                <w:sz w:val="28"/>
                <w:szCs w:val="28"/>
                <w:rtl/>
              </w:rPr>
              <w:t>760</w:t>
            </w:r>
            <w:r w:rsidRPr="00B66435">
              <w:rPr>
                <w:rFonts w:cs="B Titr"/>
                <w:b/>
                <w:bCs/>
                <w:sz w:val="28"/>
                <w:szCs w:val="28"/>
                <w:vertAlign w:val="subscript"/>
                <w:rtl/>
              </w:rPr>
              <w:t>/</w:t>
            </w:r>
            <w:r w:rsidR="00EA28D6">
              <w:rPr>
                <w:rFonts w:cs="B Titr" w:hint="cs"/>
                <w:b/>
                <w:bCs/>
                <w:sz w:val="28"/>
                <w:szCs w:val="28"/>
                <w:rtl/>
              </w:rPr>
              <w:t>3</w:t>
            </w:r>
            <w:r w:rsidRPr="00B66435">
              <w:rPr>
                <w:rFonts w:cs="B Titr"/>
                <w:b/>
                <w:bCs/>
                <w:sz w:val="28"/>
                <w:szCs w:val="28"/>
                <w:rtl/>
              </w:rPr>
              <w:t xml:space="preserve"> </w:t>
            </w:r>
            <w:r w:rsidR="00C102B5" w:rsidRPr="00B66435">
              <w:rPr>
                <w:rFonts w:cs="Titr" w:hint="cs"/>
                <w:b/>
                <w:bCs/>
                <w:sz w:val="28"/>
                <w:szCs w:val="28"/>
                <w:rtl/>
                <w:lang w:bidi="fa-IR"/>
              </w:rPr>
              <w:t>ريال</w:t>
            </w:r>
          </w:p>
        </w:tc>
      </w:tr>
      <w:tr w:rsidR="00C102B5" w:rsidRPr="0017692B" w:rsidTr="00864586">
        <w:trPr>
          <w:trHeight w:val="594"/>
        </w:trPr>
        <w:tc>
          <w:tcPr>
            <w:tcW w:w="2322" w:type="dxa"/>
            <w:shd w:val="clear" w:color="auto" w:fill="FABF8F"/>
            <w:vAlign w:val="center"/>
          </w:tcPr>
          <w:p w:rsidR="00C102B5" w:rsidRPr="0017692B" w:rsidRDefault="00C102B5" w:rsidP="0017692B">
            <w:pPr>
              <w:bidi/>
              <w:jc w:val="both"/>
              <w:rPr>
                <w:rFonts w:cs="Titr"/>
                <w:b/>
                <w:bCs/>
                <w:color w:val="000000"/>
                <w:sz w:val="16"/>
                <w:szCs w:val="16"/>
                <w:rtl/>
                <w:lang w:bidi="fa-IR"/>
              </w:rPr>
            </w:pPr>
            <w:r>
              <w:rPr>
                <w:rFonts w:cs="Titr" w:hint="cs"/>
                <w:b/>
                <w:bCs/>
                <w:color w:val="000000"/>
                <w:sz w:val="16"/>
                <w:szCs w:val="16"/>
                <w:rtl/>
                <w:lang w:bidi="fa-IR"/>
              </w:rPr>
              <w:t>ميزان پيش پرداخت</w:t>
            </w:r>
          </w:p>
        </w:tc>
        <w:tc>
          <w:tcPr>
            <w:tcW w:w="7758" w:type="dxa"/>
            <w:shd w:val="clear" w:color="auto" w:fill="DAEEF3"/>
            <w:vAlign w:val="center"/>
          </w:tcPr>
          <w:p w:rsidR="00C102B5" w:rsidRPr="002448A1" w:rsidRDefault="00C102B5" w:rsidP="00F13169">
            <w:pPr>
              <w:bidi/>
              <w:jc w:val="center"/>
              <w:rPr>
                <w:rFonts w:ascii="Arial" w:hAnsi="Arial" w:cs="Zar"/>
                <w:b/>
                <w:bCs/>
                <w:rtl/>
                <w:lang w:bidi="fa-IR"/>
              </w:rPr>
            </w:pPr>
            <w:r w:rsidRPr="002448A1">
              <w:rPr>
                <w:rFonts w:ascii="Arial" w:hAnsi="Arial" w:cs="Zar"/>
                <w:b/>
                <w:bCs/>
                <w:rtl/>
                <w:lang w:bidi="fa-IR"/>
              </w:rPr>
              <w:t>به ميزا</w:t>
            </w:r>
            <w:r w:rsidR="00DC7056">
              <w:rPr>
                <w:rFonts w:ascii="Arial" w:hAnsi="Arial" w:cs="Zar" w:hint="cs"/>
                <w:b/>
                <w:bCs/>
                <w:rtl/>
                <w:lang w:bidi="fa-IR"/>
              </w:rPr>
              <w:t xml:space="preserve">ن </w:t>
            </w:r>
            <w:r w:rsidR="00F13169">
              <w:rPr>
                <w:rFonts w:ascii="Arial" w:hAnsi="Arial" w:cs="Titr" w:hint="cs"/>
                <w:b/>
                <w:bCs/>
                <w:color w:val="FF0000"/>
                <w:u w:val="single"/>
                <w:rtl/>
                <w:lang w:bidi="fa-IR"/>
              </w:rPr>
              <w:t>20</w:t>
            </w:r>
            <w:r w:rsidR="00B66435">
              <w:rPr>
                <w:rFonts w:ascii="Arial" w:hAnsi="Arial" w:cs="Zar" w:hint="cs"/>
                <w:b/>
                <w:bCs/>
                <w:u w:val="single"/>
                <w:rtl/>
                <w:lang w:bidi="fa-IR"/>
              </w:rPr>
              <w:t xml:space="preserve"> </w:t>
            </w:r>
            <w:r w:rsidRPr="002448A1">
              <w:rPr>
                <w:rFonts w:ascii="Arial" w:hAnsi="Arial" w:cs="Zar"/>
                <w:b/>
                <w:bCs/>
                <w:u w:val="single"/>
                <w:rtl/>
                <w:lang w:bidi="fa-IR"/>
              </w:rPr>
              <w:t>درصد مبلغ اوليه پيمان</w:t>
            </w:r>
            <w:r w:rsidRPr="002448A1">
              <w:rPr>
                <w:rFonts w:ascii="Arial" w:hAnsi="Arial" w:cs="Zar"/>
                <w:b/>
                <w:bCs/>
                <w:rtl/>
                <w:lang w:bidi="fa-IR"/>
              </w:rPr>
              <w:t xml:space="preserve"> </w:t>
            </w:r>
          </w:p>
        </w:tc>
      </w:tr>
      <w:tr w:rsidR="00C102B5" w:rsidRPr="0017692B" w:rsidTr="00306BB7">
        <w:tc>
          <w:tcPr>
            <w:tcW w:w="2322" w:type="dxa"/>
            <w:shd w:val="clear" w:color="auto" w:fill="FABF8F"/>
            <w:vAlign w:val="center"/>
          </w:tcPr>
          <w:p w:rsidR="00C102B5" w:rsidRPr="0017692B" w:rsidRDefault="00C102B5" w:rsidP="0017692B">
            <w:pPr>
              <w:bidi/>
              <w:jc w:val="both"/>
              <w:rPr>
                <w:rFonts w:cs="Titr"/>
                <w:b/>
                <w:bCs/>
                <w:color w:val="000000"/>
                <w:sz w:val="16"/>
                <w:szCs w:val="16"/>
                <w:rtl/>
                <w:lang w:bidi="fa-IR"/>
              </w:rPr>
            </w:pPr>
            <w:r w:rsidRPr="0017692B">
              <w:rPr>
                <w:rFonts w:cs="Titr" w:hint="cs"/>
                <w:b/>
                <w:bCs/>
                <w:color w:val="000000"/>
                <w:sz w:val="16"/>
                <w:szCs w:val="16"/>
                <w:rtl/>
                <w:lang w:bidi="fa-IR"/>
              </w:rPr>
              <w:t>محل اجرا</w:t>
            </w:r>
          </w:p>
        </w:tc>
        <w:tc>
          <w:tcPr>
            <w:tcW w:w="7758" w:type="dxa"/>
            <w:shd w:val="clear" w:color="auto" w:fill="DAEEF3"/>
            <w:vAlign w:val="center"/>
          </w:tcPr>
          <w:p w:rsidR="00C102B5" w:rsidRPr="002448A1" w:rsidRDefault="00C102B5" w:rsidP="005533A6">
            <w:pPr>
              <w:bidi/>
              <w:jc w:val="center"/>
              <w:rPr>
                <w:rFonts w:ascii="Arial" w:hAnsi="Arial" w:cs="Zar"/>
                <w:b/>
                <w:bCs/>
                <w:rtl/>
                <w:lang w:bidi="fa-IR"/>
              </w:rPr>
            </w:pPr>
            <w:r w:rsidRPr="002448A1">
              <w:rPr>
                <w:rFonts w:ascii="Arial" w:hAnsi="Arial" w:cs="Zar" w:hint="cs"/>
                <w:b/>
                <w:bCs/>
                <w:rtl/>
                <w:lang w:bidi="fa-IR"/>
              </w:rPr>
              <w:t>استان</w:t>
            </w:r>
            <w:r w:rsidRPr="002448A1">
              <w:rPr>
                <w:rFonts w:ascii="Arial" w:hAnsi="Arial" w:cs="Zar"/>
                <w:b/>
                <w:bCs/>
                <w:lang w:bidi="fa-IR"/>
              </w:rPr>
              <w:t xml:space="preserve"> </w:t>
            </w:r>
            <w:r w:rsidRPr="002448A1">
              <w:rPr>
                <w:rFonts w:ascii="Arial" w:hAnsi="Arial" w:cs="Zar" w:hint="cs"/>
                <w:b/>
                <w:bCs/>
                <w:rtl/>
                <w:lang w:bidi="fa-IR"/>
              </w:rPr>
              <w:t>بوشهر، عسلويه،</w:t>
            </w:r>
            <w:r w:rsidRPr="002448A1">
              <w:rPr>
                <w:rFonts w:ascii="Arial" w:hAnsi="Arial" w:cs="Zar"/>
                <w:b/>
                <w:bCs/>
                <w:lang w:bidi="fa-IR"/>
              </w:rPr>
              <w:t xml:space="preserve"> </w:t>
            </w:r>
            <w:r w:rsidRPr="002448A1">
              <w:rPr>
                <w:rFonts w:ascii="Arial" w:hAnsi="Arial" w:cs="Zar" w:hint="cs"/>
                <w:b/>
                <w:bCs/>
                <w:rtl/>
                <w:lang w:bidi="fa-IR"/>
              </w:rPr>
              <w:t>منطقه</w:t>
            </w:r>
            <w:r w:rsidRPr="002448A1">
              <w:rPr>
                <w:rFonts w:ascii="Arial" w:hAnsi="Arial" w:cs="Zar"/>
                <w:b/>
                <w:bCs/>
                <w:lang w:bidi="fa-IR"/>
              </w:rPr>
              <w:t xml:space="preserve"> </w:t>
            </w:r>
            <w:r w:rsidRPr="002448A1">
              <w:rPr>
                <w:rFonts w:ascii="Arial" w:hAnsi="Arial" w:cs="Zar" w:hint="cs"/>
                <w:b/>
                <w:bCs/>
                <w:rtl/>
                <w:lang w:bidi="fa-IR"/>
              </w:rPr>
              <w:t>ويژه</w:t>
            </w:r>
            <w:r w:rsidRPr="002448A1">
              <w:rPr>
                <w:rFonts w:ascii="Arial" w:hAnsi="Arial" w:cs="Zar"/>
                <w:b/>
                <w:bCs/>
                <w:lang w:bidi="fa-IR"/>
              </w:rPr>
              <w:t xml:space="preserve"> </w:t>
            </w:r>
            <w:r w:rsidRPr="002448A1">
              <w:rPr>
                <w:rFonts w:ascii="Arial" w:hAnsi="Arial" w:cs="Zar" w:hint="cs"/>
                <w:b/>
                <w:bCs/>
                <w:rtl/>
                <w:lang w:bidi="fa-IR"/>
              </w:rPr>
              <w:t>اقتصادي</w:t>
            </w:r>
            <w:r w:rsidRPr="002448A1">
              <w:rPr>
                <w:rFonts w:ascii="Arial" w:hAnsi="Arial" w:cs="Zar"/>
                <w:b/>
                <w:bCs/>
                <w:lang w:bidi="fa-IR"/>
              </w:rPr>
              <w:t xml:space="preserve"> </w:t>
            </w:r>
            <w:r w:rsidRPr="002448A1">
              <w:rPr>
                <w:rFonts w:ascii="Arial" w:hAnsi="Arial" w:cs="Zar" w:hint="cs"/>
                <w:b/>
                <w:bCs/>
                <w:rtl/>
                <w:lang w:bidi="fa-IR"/>
              </w:rPr>
              <w:t>انرژي</w:t>
            </w:r>
            <w:r w:rsidRPr="002448A1">
              <w:rPr>
                <w:rFonts w:ascii="Arial" w:hAnsi="Arial" w:cs="Zar"/>
                <w:b/>
                <w:bCs/>
                <w:lang w:bidi="fa-IR"/>
              </w:rPr>
              <w:t xml:space="preserve"> </w:t>
            </w:r>
            <w:r w:rsidRPr="002448A1">
              <w:rPr>
                <w:rFonts w:ascii="Arial" w:hAnsi="Arial" w:cs="Zar" w:hint="cs"/>
                <w:b/>
                <w:bCs/>
                <w:rtl/>
                <w:lang w:bidi="fa-IR"/>
              </w:rPr>
              <w:t>پارس</w:t>
            </w:r>
            <w:r w:rsidRPr="002448A1">
              <w:rPr>
                <w:rFonts w:ascii="Arial" w:hAnsi="Arial" w:cs="Zar"/>
                <w:b/>
                <w:bCs/>
                <w:lang w:bidi="fa-IR"/>
              </w:rPr>
              <w:t xml:space="preserve"> </w:t>
            </w:r>
            <w:r w:rsidRPr="002448A1">
              <w:rPr>
                <w:rFonts w:ascii="Arial" w:hAnsi="Arial" w:cs="Zar" w:hint="cs"/>
                <w:b/>
                <w:bCs/>
                <w:rtl/>
                <w:lang w:bidi="fa-IR"/>
              </w:rPr>
              <w:t>ـ</w:t>
            </w:r>
            <w:r w:rsidR="00864586">
              <w:rPr>
                <w:rFonts w:ascii="Arial" w:hAnsi="Arial" w:cs="Zar" w:hint="cs"/>
                <w:b/>
                <w:bCs/>
                <w:rtl/>
                <w:lang w:bidi="fa-IR"/>
              </w:rPr>
              <w:t xml:space="preserve"> پالايشگاه پنجم</w:t>
            </w:r>
            <w:r w:rsidRPr="002448A1">
              <w:rPr>
                <w:rFonts w:ascii="Arial" w:hAnsi="Arial" w:cs="Zar" w:hint="cs"/>
                <w:b/>
                <w:bCs/>
                <w:rtl/>
                <w:lang w:bidi="fa-IR"/>
              </w:rPr>
              <w:t xml:space="preserve"> شركت مجتمع گاز پارس</w:t>
            </w:r>
            <w:r>
              <w:rPr>
                <w:rFonts w:ascii="Arial" w:hAnsi="Arial" w:cs="Zar" w:hint="cs"/>
                <w:b/>
                <w:bCs/>
                <w:rtl/>
                <w:lang w:bidi="fa-IR"/>
              </w:rPr>
              <w:t>‌</w:t>
            </w:r>
            <w:r w:rsidRPr="002448A1">
              <w:rPr>
                <w:rFonts w:ascii="Arial" w:hAnsi="Arial" w:cs="Zar" w:hint="cs"/>
                <w:b/>
                <w:bCs/>
                <w:rtl/>
                <w:lang w:bidi="fa-IR"/>
              </w:rPr>
              <w:t xml:space="preserve">جنوبي </w:t>
            </w:r>
          </w:p>
        </w:tc>
      </w:tr>
      <w:tr w:rsidR="00C102B5" w:rsidRPr="0017692B" w:rsidTr="00306BB7">
        <w:tc>
          <w:tcPr>
            <w:tcW w:w="2322" w:type="dxa"/>
            <w:shd w:val="clear" w:color="auto" w:fill="FABF8F"/>
            <w:vAlign w:val="center"/>
          </w:tcPr>
          <w:p w:rsidR="00C102B5" w:rsidRDefault="00C102B5" w:rsidP="008B210B">
            <w:pPr>
              <w:jc w:val="center"/>
              <w:rPr>
                <w:rFonts w:cs="Titr"/>
                <w:b/>
                <w:bCs/>
                <w:color w:val="000000"/>
                <w:sz w:val="16"/>
                <w:szCs w:val="16"/>
                <w:rtl/>
                <w:lang w:bidi="fa-IR"/>
              </w:rPr>
            </w:pPr>
            <w:r w:rsidRPr="00FA3CA4">
              <w:rPr>
                <w:rFonts w:cs="Titr"/>
                <w:b/>
                <w:bCs/>
                <w:color w:val="000000"/>
                <w:sz w:val="16"/>
                <w:szCs w:val="16"/>
                <w:rtl/>
                <w:lang w:bidi="fa-IR"/>
              </w:rPr>
              <w:t xml:space="preserve">مهلت تكميل اطلاعات در سايت </w:t>
            </w:r>
          </w:p>
          <w:p w:rsidR="00C102B5" w:rsidRPr="0017692B" w:rsidRDefault="00C102B5" w:rsidP="008B210B">
            <w:pPr>
              <w:bidi/>
              <w:jc w:val="both"/>
              <w:rPr>
                <w:rFonts w:cs="Titr"/>
                <w:b/>
                <w:bCs/>
                <w:color w:val="000000"/>
                <w:sz w:val="16"/>
                <w:szCs w:val="16"/>
                <w:rtl/>
                <w:lang w:bidi="fa-IR"/>
              </w:rPr>
            </w:pPr>
            <w:r w:rsidRPr="00FA3CA4">
              <w:rPr>
                <w:rFonts w:cs="Titr"/>
                <w:b/>
                <w:bCs/>
                <w:color w:val="000000"/>
                <w:sz w:val="16"/>
                <w:szCs w:val="16"/>
                <w:rtl/>
                <w:lang w:bidi="fa-IR"/>
              </w:rPr>
              <w:t>شركت</w:t>
            </w:r>
            <w:r>
              <w:rPr>
                <w:rFonts w:cs="Titr" w:hint="cs"/>
                <w:b/>
                <w:bCs/>
                <w:color w:val="000000"/>
                <w:sz w:val="16"/>
                <w:szCs w:val="16"/>
                <w:rtl/>
                <w:lang w:bidi="fa-IR"/>
              </w:rPr>
              <w:t xml:space="preserve"> </w:t>
            </w:r>
            <w:r w:rsidRPr="00FA3CA4">
              <w:rPr>
                <w:rFonts w:cs="Titr"/>
                <w:b/>
                <w:bCs/>
                <w:color w:val="000000"/>
                <w:sz w:val="16"/>
                <w:szCs w:val="16"/>
                <w:rtl/>
                <w:lang w:bidi="fa-IR"/>
              </w:rPr>
              <w:t>مجتمع گاز پارس جنوبي</w:t>
            </w:r>
          </w:p>
        </w:tc>
        <w:tc>
          <w:tcPr>
            <w:tcW w:w="7758" w:type="dxa"/>
            <w:shd w:val="clear" w:color="auto" w:fill="DAEEF3"/>
            <w:vAlign w:val="center"/>
          </w:tcPr>
          <w:p w:rsidR="00C102B5" w:rsidRPr="00C102B5" w:rsidRDefault="00C102B5" w:rsidP="00864586">
            <w:pPr>
              <w:bidi/>
              <w:jc w:val="center"/>
              <w:rPr>
                <w:rFonts w:ascii="Arial" w:hAnsi="Arial" w:cs="Zar"/>
                <w:b/>
                <w:bCs/>
                <w:color w:val="FF0000"/>
                <w:rtl/>
                <w:lang w:bidi="fa-IR"/>
              </w:rPr>
            </w:pPr>
            <w:r w:rsidRPr="00C102B5">
              <w:rPr>
                <w:rFonts w:ascii="Arial" w:hAnsi="Arial" w:cs="Zar" w:hint="cs"/>
                <w:b/>
                <w:bCs/>
                <w:color w:val="FF0000"/>
                <w:rtl/>
                <w:lang w:bidi="fa-IR"/>
              </w:rPr>
              <w:t xml:space="preserve">حداكثر تا ساعت </w:t>
            </w:r>
            <w:r w:rsidR="00A50DAC">
              <w:rPr>
                <w:rFonts w:ascii="Arial" w:hAnsi="Arial" w:cs="Zar" w:hint="cs"/>
                <w:b/>
                <w:bCs/>
                <w:color w:val="FF0000"/>
                <w:rtl/>
                <w:lang w:bidi="fa-IR"/>
              </w:rPr>
              <w:t>23:00</w:t>
            </w:r>
            <w:r w:rsidRPr="00C102B5">
              <w:rPr>
                <w:rFonts w:ascii="Arial" w:hAnsi="Arial" w:cs="Zar" w:hint="cs"/>
                <w:b/>
                <w:bCs/>
                <w:color w:val="FF0000"/>
                <w:rtl/>
                <w:lang w:bidi="fa-IR"/>
              </w:rPr>
              <w:t xml:space="preserve">  روز </w:t>
            </w:r>
            <w:r w:rsidR="001019E3">
              <w:rPr>
                <w:rFonts w:ascii="Arial" w:hAnsi="Arial" w:cs="Zar" w:hint="cs"/>
                <w:b/>
                <w:bCs/>
                <w:color w:val="FF0000"/>
                <w:rtl/>
                <w:lang w:bidi="fa-IR"/>
              </w:rPr>
              <w:t>‌</w:t>
            </w:r>
            <w:r w:rsidR="00A50DAC">
              <w:rPr>
                <w:rFonts w:ascii="Arial" w:hAnsi="Arial" w:cs="Zar" w:hint="cs"/>
                <w:b/>
                <w:bCs/>
                <w:color w:val="FF0000"/>
                <w:rtl/>
                <w:lang w:bidi="fa-IR"/>
              </w:rPr>
              <w:t>شنبه</w:t>
            </w:r>
            <w:r w:rsidRPr="00C102B5">
              <w:rPr>
                <w:rFonts w:ascii="Arial" w:hAnsi="Arial" w:cs="Zar" w:hint="cs"/>
                <w:b/>
                <w:bCs/>
                <w:color w:val="FF0000"/>
                <w:rtl/>
                <w:lang w:bidi="fa-IR"/>
              </w:rPr>
              <w:t xml:space="preserve"> </w:t>
            </w:r>
            <w:r w:rsidR="004A3E1E">
              <w:rPr>
                <w:rFonts w:ascii="Arial" w:hAnsi="Arial" w:cs="Zar" w:hint="cs"/>
                <w:b/>
                <w:bCs/>
                <w:color w:val="FF0000"/>
                <w:rtl/>
                <w:lang w:bidi="fa-IR"/>
              </w:rPr>
              <w:t>تاريخ</w:t>
            </w:r>
            <w:r w:rsidRPr="00C102B5">
              <w:rPr>
                <w:rFonts w:ascii="Arial" w:hAnsi="Arial" w:cs="Zar" w:hint="cs"/>
                <w:b/>
                <w:bCs/>
                <w:color w:val="FF0000"/>
                <w:rtl/>
                <w:lang w:bidi="fa-IR"/>
              </w:rPr>
              <w:t xml:space="preserve"> </w:t>
            </w:r>
            <w:r w:rsidR="00864586">
              <w:rPr>
                <w:rFonts w:ascii="Arial" w:hAnsi="Arial" w:cs="Zar" w:hint="cs"/>
                <w:b/>
                <w:bCs/>
                <w:color w:val="FF0000"/>
                <w:rtl/>
                <w:lang w:bidi="fa-IR"/>
              </w:rPr>
              <w:t>11</w:t>
            </w:r>
            <w:r w:rsidRPr="00C102B5">
              <w:rPr>
                <w:rFonts w:ascii="Arial" w:hAnsi="Arial" w:cs="Zar" w:hint="cs"/>
                <w:b/>
                <w:bCs/>
                <w:color w:val="FF0000"/>
                <w:rtl/>
                <w:lang w:bidi="fa-IR"/>
              </w:rPr>
              <w:t xml:space="preserve"> /</w:t>
            </w:r>
            <w:r w:rsidR="00D22AE9">
              <w:rPr>
                <w:rFonts w:ascii="Arial" w:hAnsi="Arial" w:cs="Zar" w:hint="cs"/>
                <w:b/>
                <w:bCs/>
                <w:color w:val="FF0000"/>
                <w:rtl/>
                <w:lang w:bidi="fa-IR"/>
              </w:rPr>
              <w:t>11</w:t>
            </w:r>
            <w:r w:rsidRPr="00C102B5">
              <w:rPr>
                <w:rFonts w:ascii="Arial" w:hAnsi="Arial" w:cs="Zar" w:hint="cs"/>
                <w:b/>
                <w:bCs/>
                <w:color w:val="FF0000"/>
                <w:rtl/>
                <w:lang w:bidi="fa-IR"/>
              </w:rPr>
              <w:t>/</w:t>
            </w:r>
            <w:r w:rsidR="004A3E1E">
              <w:rPr>
                <w:rFonts w:ascii="Arial" w:hAnsi="Arial" w:cs="Zar" w:hint="cs"/>
                <w:b/>
                <w:bCs/>
                <w:color w:val="FF0000"/>
                <w:rtl/>
                <w:lang w:bidi="fa-IR"/>
              </w:rPr>
              <w:t>1399</w:t>
            </w:r>
          </w:p>
        </w:tc>
      </w:tr>
      <w:tr w:rsidR="00C102B5" w:rsidRPr="0017692B" w:rsidTr="00306BB7">
        <w:tc>
          <w:tcPr>
            <w:tcW w:w="2322" w:type="dxa"/>
            <w:shd w:val="clear" w:color="auto" w:fill="FABF8F"/>
            <w:vAlign w:val="center"/>
          </w:tcPr>
          <w:p w:rsidR="00C102B5" w:rsidRDefault="00C102B5" w:rsidP="0017692B">
            <w:pPr>
              <w:bidi/>
              <w:jc w:val="both"/>
              <w:rPr>
                <w:rFonts w:cs="Titr"/>
                <w:b/>
                <w:bCs/>
                <w:color w:val="000000"/>
                <w:sz w:val="16"/>
                <w:szCs w:val="16"/>
                <w:rtl/>
                <w:lang w:bidi="fa-IR"/>
              </w:rPr>
            </w:pPr>
            <w:r w:rsidRPr="0017692B">
              <w:rPr>
                <w:rFonts w:cs="Titr" w:hint="cs"/>
                <w:b/>
                <w:bCs/>
                <w:color w:val="000000"/>
                <w:sz w:val="16"/>
                <w:szCs w:val="16"/>
                <w:rtl/>
                <w:lang w:bidi="fa-IR"/>
              </w:rPr>
              <w:t>حداكثر امتياز هر معيار</w:t>
            </w:r>
          </w:p>
          <w:p w:rsidR="00EA28D6" w:rsidRDefault="00EA28D6" w:rsidP="00EA28D6">
            <w:pPr>
              <w:bidi/>
              <w:jc w:val="both"/>
              <w:rPr>
                <w:rFonts w:cs="Titr"/>
                <w:b/>
                <w:bCs/>
                <w:color w:val="000000"/>
                <w:sz w:val="16"/>
                <w:szCs w:val="16"/>
                <w:rtl/>
                <w:lang w:bidi="fa-IR"/>
              </w:rPr>
            </w:pPr>
            <w:r>
              <w:rPr>
                <w:rFonts w:cs="Titr" w:hint="cs"/>
                <w:b/>
                <w:bCs/>
                <w:color w:val="000000"/>
                <w:sz w:val="16"/>
                <w:szCs w:val="16"/>
                <w:rtl/>
                <w:lang w:bidi="fa-IR"/>
              </w:rPr>
              <w:t>الف-معيارهاي ارزيابي كيفي</w:t>
            </w:r>
          </w:p>
          <w:p w:rsidR="00EA28D6" w:rsidRPr="0017692B" w:rsidRDefault="00EA28D6" w:rsidP="00EA28D6">
            <w:pPr>
              <w:bidi/>
              <w:jc w:val="both"/>
              <w:rPr>
                <w:rFonts w:cs="Titr"/>
                <w:b/>
                <w:bCs/>
                <w:color w:val="000000"/>
                <w:sz w:val="16"/>
                <w:szCs w:val="16"/>
                <w:rtl/>
                <w:lang w:bidi="fa-IR"/>
              </w:rPr>
            </w:pPr>
            <w:r>
              <w:rPr>
                <w:rFonts w:cs="Titr" w:hint="cs"/>
                <w:b/>
                <w:bCs/>
                <w:color w:val="000000"/>
                <w:sz w:val="16"/>
                <w:szCs w:val="16"/>
                <w:rtl/>
                <w:lang w:bidi="fa-IR"/>
              </w:rPr>
              <w:t>ب-معيارهاي ارزيابي فني</w:t>
            </w:r>
          </w:p>
        </w:tc>
        <w:tc>
          <w:tcPr>
            <w:tcW w:w="7758" w:type="dxa"/>
            <w:shd w:val="clear" w:color="auto" w:fill="DAEEF3"/>
            <w:vAlign w:val="center"/>
          </w:tcPr>
          <w:p w:rsidR="00522F0B" w:rsidRPr="00522F0B" w:rsidRDefault="00993873" w:rsidP="00D22AE9">
            <w:pPr>
              <w:bidi/>
              <w:ind w:left="33"/>
              <w:rPr>
                <w:rFonts w:ascii="Arial" w:hAnsi="Arial" w:cs="Zar"/>
                <w:b/>
                <w:bCs/>
                <w:rtl/>
                <w:lang w:bidi="fa-IR"/>
              </w:rPr>
            </w:pPr>
            <w:r>
              <w:rPr>
                <w:rFonts w:ascii="Arial" w:hAnsi="Arial" w:cs="Zar" w:hint="cs"/>
                <w:b/>
                <w:bCs/>
                <w:sz w:val="22"/>
                <w:szCs w:val="22"/>
                <w:rtl/>
                <w:lang w:bidi="fa-IR"/>
              </w:rPr>
              <w:t xml:space="preserve">الف) </w:t>
            </w:r>
            <w:r w:rsidR="0095013E" w:rsidRPr="0095013E">
              <w:rPr>
                <w:rFonts w:ascii="Arial" w:hAnsi="Arial" w:cs="B Titr" w:hint="cs"/>
                <w:b/>
                <w:bCs/>
                <w:sz w:val="22"/>
                <w:szCs w:val="22"/>
                <w:rtl/>
                <w:lang w:bidi="fa-IR"/>
              </w:rPr>
              <w:t>كيفي</w:t>
            </w:r>
            <w:r w:rsidR="0095013E">
              <w:rPr>
                <w:rFonts w:ascii="Arial" w:hAnsi="Arial" w:cs="Zar" w:hint="cs"/>
                <w:b/>
                <w:bCs/>
                <w:sz w:val="22"/>
                <w:szCs w:val="22"/>
                <w:rtl/>
                <w:lang w:bidi="fa-IR"/>
              </w:rPr>
              <w:t xml:space="preserve">: </w:t>
            </w:r>
            <w:r w:rsidR="00522F0B" w:rsidRPr="00522F0B">
              <w:rPr>
                <w:rFonts w:ascii="Arial" w:hAnsi="Arial" w:cs="Zar" w:hint="cs"/>
                <w:b/>
                <w:bCs/>
                <w:sz w:val="22"/>
                <w:szCs w:val="22"/>
                <w:rtl/>
                <w:lang w:bidi="fa-IR"/>
              </w:rPr>
              <w:t>1</w:t>
            </w:r>
            <w:r w:rsidR="00522F0B" w:rsidRPr="00522F0B">
              <w:rPr>
                <w:rFonts w:ascii="Arial" w:hAnsi="Arial" w:cs="Zar"/>
                <w:b/>
                <w:bCs/>
                <w:rtl/>
                <w:lang w:bidi="fa-IR"/>
              </w:rPr>
              <w:t>- تجربه</w:t>
            </w:r>
            <w:r w:rsidR="00522F0B" w:rsidRPr="00522F0B">
              <w:rPr>
                <w:rFonts w:ascii="Arial" w:hAnsi="Arial" w:cs="Zar" w:hint="cs"/>
                <w:b/>
                <w:bCs/>
                <w:rtl/>
                <w:lang w:bidi="fa-IR"/>
              </w:rPr>
              <w:t>(سابقه اجرايي)</w:t>
            </w:r>
            <w:r w:rsidR="00522F0B" w:rsidRPr="00522F0B">
              <w:rPr>
                <w:rFonts w:ascii="Arial" w:hAnsi="Arial" w:cs="Zar"/>
                <w:b/>
                <w:bCs/>
                <w:rtl/>
                <w:lang w:bidi="fa-IR"/>
              </w:rPr>
              <w:t xml:space="preserve"> </w:t>
            </w:r>
            <w:r w:rsidR="00D22AE9">
              <w:rPr>
                <w:rFonts w:ascii="Arial" w:hAnsi="Arial" w:cs="Zar" w:hint="cs"/>
                <w:b/>
                <w:bCs/>
                <w:color w:val="0000FF"/>
                <w:u w:val="single"/>
                <w:rtl/>
                <w:lang w:bidi="fa-IR"/>
              </w:rPr>
              <w:t>45</w:t>
            </w:r>
            <w:r w:rsidR="00522F0B" w:rsidRPr="00EA28D6">
              <w:rPr>
                <w:rFonts w:ascii="Arial" w:hAnsi="Arial" w:cs="Zar"/>
                <w:b/>
                <w:bCs/>
                <w:color w:val="0000FF"/>
                <w:rtl/>
                <w:lang w:bidi="fa-IR"/>
              </w:rPr>
              <w:t xml:space="preserve"> امتياز</w:t>
            </w:r>
            <w:r w:rsidR="00522F0B" w:rsidRPr="00522F0B">
              <w:rPr>
                <w:rFonts w:ascii="Arial" w:hAnsi="Arial" w:cs="Zar" w:hint="cs"/>
                <w:b/>
                <w:bCs/>
                <w:rtl/>
                <w:lang w:bidi="fa-IR"/>
              </w:rPr>
              <w:t xml:space="preserve">    </w:t>
            </w:r>
            <w:r w:rsidR="00522F0B" w:rsidRPr="00522F0B">
              <w:rPr>
                <w:rFonts w:ascii="Arial" w:hAnsi="Arial" w:cs="Zar"/>
                <w:b/>
                <w:bCs/>
                <w:rtl/>
                <w:lang w:bidi="fa-IR"/>
              </w:rPr>
              <w:t>2- حسن سابقه</w:t>
            </w:r>
            <w:r w:rsidR="00522F0B" w:rsidRPr="00522F0B">
              <w:rPr>
                <w:rFonts w:ascii="Arial" w:hAnsi="Arial" w:cs="Zar" w:hint="cs"/>
                <w:b/>
                <w:bCs/>
                <w:rtl/>
                <w:lang w:bidi="fa-IR"/>
              </w:rPr>
              <w:t xml:space="preserve"> در كارهاي</w:t>
            </w:r>
            <w:r w:rsidR="00522F0B" w:rsidRPr="00522F0B">
              <w:rPr>
                <w:rFonts w:ascii="Arial" w:hAnsi="Arial" w:cs="Zar"/>
                <w:b/>
                <w:bCs/>
                <w:rtl/>
                <w:lang w:bidi="fa-IR"/>
              </w:rPr>
              <w:t xml:space="preserve"> قبلي</w:t>
            </w:r>
            <w:r w:rsidR="00522F0B" w:rsidRPr="00522F0B">
              <w:rPr>
                <w:rFonts w:ascii="Arial" w:hAnsi="Arial" w:cs="Zar" w:hint="cs"/>
                <w:b/>
                <w:bCs/>
                <w:rtl/>
                <w:lang w:bidi="fa-IR"/>
              </w:rPr>
              <w:t xml:space="preserve"> </w:t>
            </w:r>
            <w:r w:rsidR="00292391">
              <w:rPr>
                <w:rFonts w:ascii="Arial" w:hAnsi="Arial" w:cs="Zar" w:hint="cs"/>
                <w:b/>
                <w:bCs/>
                <w:color w:val="0000FF"/>
                <w:u w:val="single"/>
                <w:rtl/>
                <w:lang w:bidi="fa-IR"/>
              </w:rPr>
              <w:t>30</w:t>
            </w:r>
            <w:r w:rsidR="00522F0B" w:rsidRPr="00EA28D6">
              <w:rPr>
                <w:rFonts w:ascii="Arial" w:hAnsi="Arial" w:cs="Zar" w:hint="cs"/>
                <w:b/>
                <w:bCs/>
                <w:color w:val="0000FF"/>
                <w:u w:val="single"/>
                <w:rtl/>
                <w:lang w:bidi="fa-IR"/>
              </w:rPr>
              <w:t xml:space="preserve"> </w:t>
            </w:r>
            <w:r w:rsidR="00522F0B" w:rsidRPr="00EA28D6">
              <w:rPr>
                <w:rFonts w:ascii="Arial" w:hAnsi="Arial" w:cs="Zar"/>
                <w:b/>
                <w:bCs/>
                <w:color w:val="0000FF"/>
                <w:rtl/>
                <w:lang w:bidi="fa-IR"/>
              </w:rPr>
              <w:t>امتياز</w:t>
            </w:r>
            <w:r w:rsidR="00522F0B" w:rsidRPr="00522F0B">
              <w:rPr>
                <w:rFonts w:ascii="Arial" w:hAnsi="Arial" w:cs="Zar" w:hint="cs"/>
                <w:b/>
                <w:bCs/>
                <w:rtl/>
                <w:lang w:bidi="fa-IR"/>
              </w:rPr>
              <w:t xml:space="preserve">    </w:t>
            </w:r>
            <w:r w:rsidR="00522F0B" w:rsidRPr="00522F0B">
              <w:rPr>
                <w:rFonts w:ascii="Arial" w:hAnsi="Arial" w:cs="Zar"/>
                <w:b/>
                <w:bCs/>
                <w:rtl/>
                <w:lang w:bidi="fa-IR"/>
              </w:rPr>
              <w:t xml:space="preserve">3- توان مالي </w:t>
            </w:r>
            <w:r w:rsidR="00D22AE9">
              <w:rPr>
                <w:rFonts w:ascii="Arial" w:hAnsi="Arial" w:cs="B Mitra" w:hint="cs"/>
                <w:b/>
                <w:bCs/>
                <w:color w:val="0000FF"/>
                <w:u w:val="single"/>
                <w:rtl/>
                <w:lang w:bidi="fa-IR"/>
              </w:rPr>
              <w:t>20</w:t>
            </w:r>
            <w:r w:rsidR="00522F0B" w:rsidRPr="00522F0B">
              <w:rPr>
                <w:rFonts w:ascii="Arial" w:hAnsi="Arial" w:cs="B Mitra" w:hint="cs"/>
                <w:b/>
                <w:bCs/>
                <w:color w:val="0000FF"/>
                <w:rtl/>
                <w:lang w:bidi="fa-IR"/>
              </w:rPr>
              <w:t xml:space="preserve"> </w:t>
            </w:r>
            <w:r w:rsidR="00522F0B" w:rsidRPr="00522F0B">
              <w:rPr>
                <w:rFonts w:ascii="Arial" w:hAnsi="Arial" w:cs="Zar" w:hint="cs"/>
                <w:b/>
                <w:bCs/>
                <w:color w:val="0000FF"/>
                <w:rtl/>
                <w:lang w:bidi="fa-IR"/>
              </w:rPr>
              <w:t xml:space="preserve"> </w:t>
            </w:r>
            <w:r w:rsidR="00522F0B" w:rsidRPr="00522F0B">
              <w:rPr>
                <w:rFonts w:ascii="Arial" w:hAnsi="Arial" w:cs="Zar"/>
                <w:b/>
                <w:bCs/>
                <w:color w:val="0000FF"/>
                <w:rtl/>
                <w:lang w:bidi="fa-IR"/>
              </w:rPr>
              <w:t>امتياز</w:t>
            </w:r>
            <w:r w:rsidR="00522F0B" w:rsidRPr="00522F0B">
              <w:rPr>
                <w:rFonts w:ascii="Arial" w:hAnsi="Arial" w:cs="Zar" w:hint="cs"/>
                <w:b/>
                <w:bCs/>
                <w:rtl/>
                <w:lang w:bidi="fa-IR"/>
              </w:rPr>
              <w:t xml:space="preserve">   </w:t>
            </w:r>
            <w:r w:rsidR="00CB45DC">
              <w:rPr>
                <w:rFonts w:ascii="Arial" w:hAnsi="Arial" w:cs="Zar" w:hint="cs"/>
                <w:b/>
                <w:bCs/>
                <w:rtl/>
                <w:lang w:bidi="fa-IR"/>
              </w:rPr>
              <w:t>4</w:t>
            </w:r>
            <w:r w:rsidR="00522F0B" w:rsidRPr="00522F0B">
              <w:rPr>
                <w:rFonts w:ascii="Arial" w:hAnsi="Arial" w:cs="Zar" w:hint="cs"/>
                <w:b/>
                <w:bCs/>
                <w:rtl/>
                <w:lang w:bidi="fa-IR"/>
              </w:rPr>
              <w:t xml:space="preserve">- </w:t>
            </w:r>
            <w:r w:rsidR="00522F0B" w:rsidRPr="00522F0B">
              <w:rPr>
                <w:rFonts w:ascii="Arial" w:hAnsi="Arial" w:cs="Zar"/>
                <w:b/>
                <w:bCs/>
                <w:lang w:bidi="fa-IR"/>
              </w:rPr>
              <w:t>HSE</w:t>
            </w:r>
            <w:r w:rsidR="00522F0B" w:rsidRPr="00522F0B">
              <w:rPr>
                <w:rFonts w:ascii="Arial" w:hAnsi="Arial" w:cs="Zar" w:hint="cs"/>
                <w:b/>
                <w:bCs/>
                <w:rtl/>
                <w:lang w:bidi="fa-IR"/>
              </w:rPr>
              <w:t xml:space="preserve">  </w:t>
            </w:r>
            <w:r w:rsidR="00522F0B" w:rsidRPr="00522F0B">
              <w:rPr>
                <w:rFonts w:ascii="Arial" w:hAnsi="Arial" w:cs="B Mitra" w:hint="cs"/>
                <w:b/>
                <w:bCs/>
                <w:color w:val="0000FF"/>
                <w:u w:val="single"/>
                <w:rtl/>
                <w:lang w:bidi="fa-IR"/>
              </w:rPr>
              <w:t>5</w:t>
            </w:r>
            <w:r w:rsidR="00522F0B" w:rsidRPr="00522F0B">
              <w:rPr>
                <w:rFonts w:ascii="Arial" w:hAnsi="Arial" w:cs="Zar" w:hint="cs"/>
                <w:b/>
                <w:bCs/>
                <w:color w:val="0000FF"/>
                <w:rtl/>
                <w:lang w:bidi="fa-IR"/>
              </w:rPr>
              <w:t xml:space="preserve"> امتياز</w:t>
            </w:r>
            <w:r w:rsidR="00522F0B" w:rsidRPr="00522F0B">
              <w:rPr>
                <w:rFonts w:ascii="Arial" w:hAnsi="Arial" w:cs="Zar" w:hint="cs"/>
                <w:b/>
                <w:bCs/>
                <w:rtl/>
                <w:lang w:bidi="fa-IR"/>
              </w:rPr>
              <w:t xml:space="preserve">                 </w:t>
            </w:r>
          </w:p>
          <w:p w:rsidR="00C102B5" w:rsidRDefault="00C102B5" w:rsidP="00522F0B">
            <w:pPr>
              <w:bidi/>
              <w:jc w:val="both"/>
              <w:rPr>
                <w:rFonts w:ascii="Arial" w:hAnsi="Arial" w:cs="Zar"/>
                <w:b/>
                <w:bCs/>
                <w:rtl/>
                <w:lang w:bidi="fa-IR"/>
              </w:rPr>
            </w:pPr>
            <w:r w:rsidRPr="002448A1">
              <w:rPr>
                <w:rFonts w:ascii="Arial" w:hAnsi="Arial" w:cs="Zar" w:hint="cs"/>
                <w:b/>
                <w:bCs/>
                <w:rtl/>
                <w:lang w:bidi="fa-IR"/>
              </w:rPr>
              <w:t>(مطابق مواد 17-18-19-20-21 آيين نامه اجرايي بند ج ماده 12 قانون برگزاري مناقصات)</w:t>
            </w:r>
          </w:p>
          <w:p w:rsidR="00EA28D6" w:rsidRPr="002448A1" w:rsidRDefault="00993873" w:rsidP="00D22AE9">
            <w:pPr>
              <w:bidi/>
              <w:jc w:val="both"/>
              <w:rPr>
                <w:rFonts w:ascii="Arial" w:hAnsi="Arial" w:cs="Zar"/>
                <w:b/>
                <w:bCs/>
                <w:rtl/>
                <w:lang w:bidi="fa-IR"/>
              </w:rPr>
            </w:pPr>
            <w:r>
              <w:rPr>
                <w:rFonts w:cs="B Nazanin" w:hint="cs"/>
                <w:b/>
                <w:bCs/>
                <w:rtl/>
              </w:rPr>
              <w:t>ب)</w:t>
            </w:r>
            <w:r>
              <w:rPr>
                <w:rFonts w:cs="B Titr" w:hint="cs"/>
                <w:b/>
                <w:bCs/>
                <w:rtl/>
              </w:rPr>
              <w:t xml:space="preserve"> </w:t>
            </w:r>
            <w:r w:rsidR="0095013E" w:rsidRPr="0095013E">
              <w:rPr>
                <w:rFonts w:cs="B Titr" w:hint="cs"/>
                <w:b/>
                <w:bCs/>
                <w:rtl/>
              </w:rPr>
              <w:t>فني:</w:t>
            </w:r>
            <w:r w:rsidR="0095013E">
              <w:rPr>
                <w:rFonts w:cs="B Nazanin" w:hint="cs"/>
                <w:b/>
                <w:bCs/>
                <w:rtl/>
              </w:rPr>
              <w:t xml:space="preserve"> </w:t>
            </w:r>
            <w:r w:rsidR="00164265">
              <w:rPr>
                <w:rFonts w:ascii="Arial" w:hAnsi="Arial" w:cs="Zar" w:hint="cs"/>
                <w:b/>
                <w:bCs/>
                <w:rtl/>
                <w:lang w:bidi="fa-IR"/>
              </w:rPr>
              <w:t>1-</w:t>
            </w:r>
            <w:r w:rsidR="00EA28D6" w:rsidRPr="00164265">
              <w:rPr>
                <w:rFonts w:ascii="Arial" w:hAnsi="Arial" w:cs="Zar" w:hint="cs"/>
                <w:b/>
                <w:bCs/>
                <w:rtl/>
                <w:lang w:bidi="fa-IR"/>
              </w:rPr>
              <w:t>تطابق پيشنهاد با شرح كار</w:t>
            </w:r>
            <w:r w:rsidR="00EA28D6" w:rsidRPr="0095013E">
              <w:rPr>
                <w:rFonts w:ascii="Arial" w:hAnsi="Arial" w:cs="Zar" w:hint="cs"/>
                <w:b/>
                <w:bCs/>
                <w:color w:val="0000FF"/>
                <w:u w:val="single"/>
                <w:rtl/>
                <w:lang w:bidi="fa-IR"/>
              </w:rPr>
              <w:t>60 امتياز</w:t>
            </w:r>
            <w:r w:rsidR="00EA28D6" w:rsidRPr="00164265">
              <w:rPr>
                <w:rFonts w:ascii="Arial" w:hAnsi="Arial" w:cs="Zar" w:hint="cs"/>
                <w:b/>
                <w:bCs/>
                <w:rtl/>
                <w:lang w:bidi="fa-IR"/>
              </w:rPr>
              <w:t>،</w:t>
            </w:r>
            <w:r w:rsidR="00164265">
              <w:rPr>
                <w:rFonts w:ascii="Arial" w:hAnsi="Arial" w:cs="Zar" w:hint="cs"/>
                <w:b/>
                <w:bCs/>
                <w:rtl/>
                <w:lang w:bidi="fa-IR"/>
              </w:rPr>
              <w:t>2-</w:t>
            </w:r>
            <w:r w:rsidR="00EA28D6" w:rsidRPr="00164265">
              <w:rPr>
                <w:rFonts w:ascii="Arial" w:hAnsi="Arial" w:cs="Zar" w:hint="cs"/>
                <w:b/>
                <w:bCs/>
                <w:rtl/>
                <w:lang w:bidi="fa-IR"/>
              </w:rPr>
              <w:t xml:space="preserve">زمان تحويل </w:t>
            </w:r>
            <w:r w:rsidR="00EA28D6" w:rsidRPr="0095013E">
              <w:rPr>
                <w:rFonts w:ascii="Arial" w:hAnsi="Arial" w:cs="Zar" w:hint="cs"/>
                <w:b/>
                <w:bCs/>
                <w:color w:val="0000FF"/>
                <w:u w:val="single"/>
                <w:rtl/>
                <w:lang w:bidi="fa-IR"/>
              </w:rPr>
              <w:t>20 امتياز</w:t>
            </w:r>
            <w:r w:rsidR="00EA28D6" w:rsidRPr="00164265">
              <w:rPr>
                <w:rFonts w:ascii="Arial" w:hAnsi="Arial" w:cs="Zar" w:hint="cs"/>
                <w:b/>
                <w:bCs/>
                <w:rtl/>
                <w:lang w:bidi="fa-IR"/>
              </w:rPr>
              <w:t>،</w:t>
            </w:r>
            <w:r w:rsidR="00164265">
              <w:rPr>
                <w:rFonts w:ascii="Arial" w:hAnsi="Arial" w:cs="Zar" w:hint="cs"/>
                <w:b/>
                <w:bCs/>
                <w:rtl/>
                <w:lang w:bidi="fa-IR"/>
              </w:rPr>
              <w:t>3-</w:t>
            </w:r>
            <w:r w:rsidR="00EA28D6" w:rsidRPr="00164265">
              <w:rPr>
                <w:rFonts w:ascii="Arial" w:hAnsi="Arial" w:cs="Zar" w:hint="cs"/>
                <w:b/>
                <w:bCs/>
                <w:rtl/>
                <w:lang w:bidi="fa-IR"/>
              </w:rPr>
              <w:t xml:space="preserve">عدم نياز به نمونه جهت ابعاد برداري </w:t>
            </w:r>
            <w:r w:rsidR="00EA28D6" w:rsidRPr="0095013E">
              <w:rPr>
                <w:rFonts w:ascii="Arial" w:hAnsi="Arial" w:cs="Zar" w:hint="cs"/>
                <w:b/>
                <w:bCs/>
                <w:color w:val="0000FF"/>
                <w:u w:val="single"/>
                <w:rtl/>
                <w:lang w:bidi="fa-IR"/>
              </w:rPr>
              <w:t>10 امتياز</w:t>
            </w:r>
            <w:r w:rsidR="00EA28D6" w:rsidRPr="00164265">
              <w:rPr>
                <w:rFonts w:ascii="Arial" w:hAnsi="Arial" w:cs="Zar" w:hint="cs"/>
                <w:b/>
                <w:bCs/>
                <w:rtl/>
                <w:lang w:bidi="fa-IR"/>
              </w:rPr>
              <w:t xml:space="preserve"> </w:t>
            </w:r>
            <w:r w:rsidR="00164265">
              <w:rPr>
                <w:rFonts w:ascii="Arial" w:hAnsi="Arial" w:cs="Zar" w:hint="cs"/>
                <w:b/>
                <w:bCs/>
                <w:rtl/>
                <w:lang w:bidi="fa-IR"/>
              </w:rPr>
              <w:t>4-</w:t>
            </w:r>
            <w:r w:rsidR="00EA28D6" w:rsidRPr="00164265">
              <w:rPr>
                <w:rFonts w:ascii="Arial" w:hAnsi="Arial" w:cs="Zar" w:hint="cs"/>
                <w:b/>
                <w:bCs/>
                <w:rtl/>
                <w:lang w:bidi="fa-IR"/>
              </w:rPr>
              <w:t xml:space="preserve"> ارائه گارانتي </w:t>
            </w:r>
            <w:r w:rsidR="00EA28D6" w:rsidRPr="0095013E">
              <w:rPr>
                <w:rFonts w:ascii="Arial" w:hAnsi="Arial" w:cs="Zar" w:hint="cs"/>
                <w:b/>
                <w:bCs/>
                <w:color w:val="0000FF"/>
                <w:u w:val="single"/>
                <w:rtl/>
                <w:lang w:bidi="fa-IR"/>
              </w:rPr>
              <w:t>10 امتياز</w:t>
            </w:r>
            <w:r w:rsidR="00EA28D6" w:rsidRPr="00164265">
              <w:rPr>
                <w:rFonts w:ascii="Arial" w:hAnsi="Arial" w:cs="Zar" w:hint="cs"/>
                <w:b/>
                <w:bCs/>
                <w:rtl/>
                <w:lang w:bidi="fa-IR"/>
              </w:rPr>
              <w:t>.</w:t>
            </w:r>
          </w:p>
        </w:tc>
      </w:tr>
      <w:tr w:rsidR="00C102B5" w:rsidRPr="0017692B" w:rsidTr="00306BB7">
        <w:tc>
          <w:tcPr>
            <w:tcW w:w="2322" w:type="dxa"/>
            <w:shd w:val="clear" w:color="auto" w:fill="FABF8F"/>
            <w:vAlign w:val="center"/>
          </w:tcPr>
          <w:p w:rsidR="00C102B5" w:rsidRPr="0017692B" w:rsidRDefault="00C102B5" w:rsidP="0017692B">
            <w:pPr>
              <w:bidi/>
              <w:rPr>
                <w:rFonts w:cs="Titr"/>
                <w:b/>
                <w:bCs/>
                <w:color w:val="000000"/>
                <w:sz w:val="16"/>
                <w:szCs w:val="16"/>
                <w:rtl/>
                <w:lang w:bidi="fa-IR"/>
              </w:rPr>
            </w:pPr>
            <w:r w:rsidRPr="0017692B">
              <w:rPr>
                <w:rFonts w:cs="Titr" w:hint="cs"/>
                <w:b/>
                <w:bCs/>
                <w:color w:val="000000"/>
                <w:sz w:val="16"/>
                <w:szCs w:val="16"/>
                <w:rtl/>
                <w:lang w:bidi="fa-IR"/>
              </w:rPr>
              <w:t xml:space="preserve">حداقل امتياز قابل قبول  </w:t>
            </w:r>
          </w:p>
        </w:tc>
        <w:tc>
          <w:tcPr>
            <w:tcW w:w="7758" w:type="dxa"/>
            <w:shd w:val="clear" w:color="auto" w:fill="DAEEF3"/>
            <w:vAlign w:val="center"/>
          </w:tcPr>
          <w:p w:rsidR="00C102B5" w:rsidRPr="002448A1" w:rsidRDefault="00C102B5" w:rsidP="007920B5">
            <w:pPr>
              <w:bidi/>
              <w:jc w:val="center"/>
              <w:rPr>
                <w:rFonts w:ascii="Arial" w:hAnsi="Arial" w:cs="Zar"/>
                <w:b/>
                <w:bCs/>
                <w:rtl/>
                <w:lang w:bidi="fa-IR"/>
              </w:rPr>
            </w:pPr>
            <w:r w:rsidRPr="002448A1">
              <w:rPr>
                <w:rFonts w:ascii="Arial" w:hAnsi="Arial" w:cs="Zar" w:hint="cs"/>
                <w:b/>
                <w:bCs/>
                <w:rtl/>
                <w:lang w:bidi="fa-IR"/>
              </w:rPr>
              <w:t>حداقل امتياز قابل قبول جهت دعوت به مناقصه (</w:t>
            </w:r>
            <w:r w:rsidRPr="002448A1">
              <w:rPr>
                <w:rFonts w:ascii="Arial" w:hAnsi="Arial" w:cs="Titr" w:hint="cs"/>
                <w:b/>
                <w:bCs/>
                <w:u w:val="single"/>
                <w:rtl/>
                <w:lang w:bidi="fa-IR"/>
              </w:rPr>
              <w:t>60</w:t>
            </w:r>
            <w:r w:rsidRPr="002448A1">
              <w:rPr>
                <w:rFonts w:ascii="Arial" w:hAnsi="Arial" w:cs="Zar" w:hint="cs"/>
                <w:b/>
                <w:bCs/>
                <w:rtl/>
                <w:lang w:bidi="fa-IR"/>
              </w:rPr>
              <w:t xml:space="preserve"> امتياز ) مي باشد.(ارزيابي از روش وزني استفاده مي‌گردد)</w:t>
            </w:r>
          </w:p>
        </w:tc>
      </w:tr>
      <w:tr w:rsidR="00C102B5" w:rsidRPr="0017692B" w:rsidTr="00306BB7">
        <w:tc>
          <w:tcPr>
            <w:tcW w:w="2322" w:type="dxa"/>
            <w:shd w:val="clear" w:color="auto" w:fill="FABF8F"/>
            <w:vAlign w:val="center"/>
          </w:tcPr>
          <w:p w:rsidR="00C102B5" w:rsidRPr="0017692B" w:rsidRDefault="00C102B5" w:rsidP="00A66515">
            <w:pPr>
              <w:bidi/>
              <w:jc w:val="both"/>
              <w:rPr>
                <w:rFonts w:cs="Titr"/>
                <w:b/>
                <w:bCs/>
                <w:color w:val="000000"/>
                <w:sz w:val="16"/>
                <w:szCs w:val="16"/>
                <w:rtl/>
                <w:lang w:bidi="fa-IR"/>
              </w:rPr>
            </w:pPr>
            <w:r w:rsidRPr="0017692B">
              <w:rPr>
                <w:rFonts w:cs="Titr" w:hint="cs"/>
                <w:b/>
                <w:bCs/>
                <w:color w:val="000000"/>
                <w:sz w:val="16"/>
                <w:szCs w:val="16"/>
                <w:rtl/>
                <w:lang w:bidi="fa-IR"/>
              </w:rPr>
              <w:t xml:space="preserve">آدرس پستي محل  تحويل </w:t>
            </w:r>
            <w:r>
              <w:rPr>
                <w:rFonts w:cs="Titr" w:hint="cs"/>
                <w:b/>
                <w:bCs/>
                <w:color w:val="000000"/>
                <w:sz w:val="16"/>
                <w:szCs w:val="16"/>
                <w:rtl/>
                <w:lang w:bidi="fa-IR"/>
              </w:rPr>
              <w:t>نامه اعلام آمادگي</w:t>
            </w:r>
          </w:p>
        </w:tc>
        <w:tc>
          <w:tcPr>
            <w:tcW w:w="7758" w:type="dxa"/>
            <w:shd w:val="clear" w:color="auto" w:fill="DAEEF3"/>
            <w:vAlign w:val="center"/>
          </w:tcPr>
          <w:p w:rsidR="00C102B5" w:rsidRPr="002448A1" w:rsidRDefault="00C102B5" w:rsidP="006941DD">
            <w:pPr>
              <w:bidi/>
              <w:rPr>
                <w:rFonts w:ascii="Arial" w:hAnsi="Arial" w:cs="Zar"/>
                <w:b/>
                <w:bCs/>
                <w:rtl/>
                <w:lang w:bidi="fa-IR"/>
              </w:rPr>
            </w:pPr>
            <w:r w:rsidRPr="002448A1">
              <w:rPr>
                <w:rFonts w:ascii="Arial" w:hAnsi="Arial" w:cs="Zar"/>
                <w:b/>
                <w:bCs/>
                <w:rtl/>
                <w:lang w:bidi="fa-IR"/>
              </w:rPr>
              <w:t xml:space="preserve">عسلويه </w:t>
            </w:r>
            <w:r w:rsidRPr="002448A1">
              <w:rPr>
                <w:rFonts w:ascii="Arial" w:hAnsi="Arial" w:cs="Zar" w:hint="cs"/>
                <w:b/>
                <w:bCs/>
                <w:rtl/>
                <w:lang w:bidi="fa-IR"/>
              </w:rPr>
              <w:t>ـ</w:t>
            </w:r>
            <w:r w:rsidRPr="002448A1">
              <w:rPr>
                <w:rFonts w:ascii="Arial" w:hAnsi="Arial" w:cs="Zar"/>
                <w:b/>
                <w:bCs/>
                <w:rtl/>
                <w:lang w:bidi="fa-IR"/>
              </w:rPr>
              <w:t xml:space="preserve"> </w:t>
            </w:r>
            <w:r w:rsidRPr="002448A1">
              <w:rPr>
                <w:rFonts w:ascii="Arial" w:hAnsi="Arial" w:cs="Zar" w:hint="cs"/>
                <w:b/>
                <w:bCs/>
                <w:rtl/>
                <w:lang w:bidi="fa-IR"/>
              </w:rPr>
              <w:t>منطقه</w:t>
            </w:r>
            <w:r w:rsidRPr="002448A1">
              <w:rPr>
                <w:rFonts w:ascii="Arial" w:hAnsi="Arial" w:cs="Zar"/>
                <w:b/>
                <w:bCs/>
                <w:lang w:bidi="fa-IR"/>
              </w:rPr>
              <w:t xml:space="preserve"> </w:t>
            </w:r>
            <w:r w:rsidRPr="002448A1">
              <w:rPr>
                <w:rFonts w:ascii="Arial" w:hAnsi="Arial" w:cs="Zar" w:hint="cs"/>
                <w:b/>
                <w:bCs/>
                <w:rtl/>
                <w:lang w:bidi="fa-IR"/>
              </w:rPr>
              <w:t>ويژه</w:t>
            </w:r>
            <w:r w:rsidRPr="002448A1">
              <w:rPr>
                <w:rFonts w:ascii="Arial" w:hAnsi="Arial" w:cs="Zar"/>
                <w:b/>
                <w:bCs/>
                <w:lang w:bidi="fa-IR"/>
              </w:rPr>
              <w:t xml:space="preserve"> </w:t>
            </w:r>
            <w:r w:rsidRPr="002448A1">
              <w:rPr>
                <w:rFonts w:ascii="Arial" w:hAnsi="Arial" w:cs="Zar" w:hint="cs"/>
                <w:b/>
                <w:bCs/>
                <w:rtl/>
                <w:lang w:bidi="fa-IR"/>
              </w:rPr>
              <w:t>اقتصادي</w:t>
            </w:r>
            <w:r w:rsidRPr="002448A1">
              <w:rPr>
                <w:rFonts w:ascii="Arial" w:hAnsi="Arial" w:cs="Zar"/>
                <w:b/>
                <w:bCs/>
                <w:lang w:bidi="fa-IR"/>
              </w:rPr>
              <w:t xml:space="preserve"> </w:t>
            </w:r>
            <w:r w:rsidRPr="002448A1">
              <w:rPr>
                <w:rFonts w:ascii="Arial" w:hAnsi="Arial" w:cs="Zar" w:hint="cs"/>
                <w:b/>
                <w:bCs/>
                <w:rtl/>
                <w:lang w:bidi="fa-IR"/>
              </w:rPr>
              <w:t>انرژي</w:t>
            </w:r>
            <w:r w:rsidRPr="002448A1">
              <w:rPr>
                <w:rFonts w:ascii="Arial" w:hAnsi="Arial" w:cs="Zar"/>
                <w:b/>
                <w:bCs/>
                <w:lang w:bidi="fa-IR"/>
              </w:rPr>
              <w:t xml:space="preserve"> </w:t>
            </w:r>
            <w:r w:rsidRPr="002448A1">
              <w:rPr>
                <w:rFonts w:ascii="Arial" w:hAnsi="Arial" w:cs="Zar" w:hint="cs"/>
                <w:b/>
                <w:bCs/>
                <w:rtl/>
                <w:lang w:bidi="fa-IR"/>
              </w:rPr>
              <w:t>پارس ـ</w:t>
            </w:r>
            <w:r w:rsidRPr="002448A1">
              <w:rPr>
                <w:rFonts w:cs="Zar"/>
                <w:b/>
                <w:bCs/>
                <w:lang w:bidi="fa-IR"/>
              </w:rPr>
              <w:t xml:space="preserve"> </w:t>
            </w:r>
            <w:r w:rsidRPr="002448A1">
              <w:rPr>
                <w:rFonts w:ascii="Arial" w:hAnsi="Arial" w:cs="Zar"/>
                <w:b/>
                <w:bCs/>
                <w:rtl/>
                <w:lang w:bidi="fa-IR"/>
              </w:rPr>
              <w:t>شركت مجتمع گاز پارس جنوبي</w:t>
            </w:r>
            <w:r w:rsidRPr="002448A1">
              <w:rPr>
                <w:rFonts w:ascii="Arial" w:hAnsi="Arial" w:cs="Zar" w:hint="cs"/>
                <w:b/>
                <w:bCs/>
                <w:rtl/>
                <w:lang w:bidi="fa-IR"/>
              </w:rPr>
              <w:t xml:space="preserve"> ـ</w:t>
            </w:r>
            <w:r w:rsidRPr="002448A1">
              <w:rPr>
                <w:rFonts w:ascii="Arial" w:hAnsi="Arial" w:cs="Zar"/>
                <w:b/>
                <w:bCs/>
                <w:rtl/>
                <w:lang w:bidi="fa-IR"/>
              </w:rPr>
              <w:t xml:space="preserve"> </w:t>
            </w:r>
            <w:r w:rsidRPr="002448A1">
              <w:rPr>
                <w:rFonts w:ascii="Arial" w:hAnsi="Arial" w:cs="Zar" w:hint="cs"/>
                <w:b/>
                <w:bCs/>
                <w:rtl/>
                <w:lang w:bidi="fa-IR"/>
              </w:rPr>
              <w:t>پالايشگاه پنجم ـ</w:t>
            </w:r>
            <w:r w:rsidRPr="002448A1">
              <w:rPr>
                <w:rFonts w:ascii="Arial" w:hAnsi="Arial" w:cs="Zar"/>
                <w:b/>
                <w:bCs/>
                <w:rtl/>
                <w:lang w:bidi="fa-IR"/>
              </w:rPr>
              <w:t xml:space="preserve"> ساختمان اداري</w:t>
            </w:r>
            <w:r w:rsidRPr="002448A1">
              <w:rPr>
                <w:rFonts w:ascii="Arial" w:hAnsi="Arial" w:cs="Zar" w:hint="cs"/>
                <w:b/>
                <w:bCs/>
                <w:rtl/>
                <w:lang w:bidi="fa-IR"/>
              </w:rPr>
              <w:t xml:space="preserve"> شماره 2</w:t>
            </w:r>
            <w:r w:rsidRPr="002448A1">
              <w:rPr>
                <w:rFonts w:ascii="Arial" w:hAnsi="Arial" w:cs="Zar"/>
                <w:b/>
                <w:bCs/>
                <w:rtl/>
                <w:lang w:bidi="fa-IR"/>
              </w:rPr>
              <w:t xml:space="preserve"> </w:t>
            </w:r>
            <w:r w:rsidRPr="002448A1">
              <w:rPr>
                <w:rFonts w:ascii="Arial" w:hAnsi="Arial" w:cs="Zar" w:hint="cs"/>
                <w:b/>
                <w:bCs/>
                <w:rtl/>
                <w:lang w:bidi="fa-IR"/>
              </w:rPr>
              <w:t xml:space="preserve">ـ اتاق 21 ـ </w:t>
            </w:r>
            <w:r w:rsidRPr="002448A1">
              <w:rPr>
                <w:rFonts w:ascii="Arial" w:hAnsi="Arial" w:cs="Zar"/>
                <w:b/>
                <w:bCs/>
                <w:rtl/>
                <w:lang w:bidi="fa-IR"/>
              </w:rPr>
              <w:t xml:space="preserve">دفتر امور </w:t>
            </w:r>
            <w:r w:rsidRPr="002448A1">
              <w:rPr>
                <w:rFonts w:ascii="Arial" w:hAnsi="Arial" w:cs="Zar" w:hint="cs"/>
                <w:b/>
                <w:bCs/>
                <w:rtl/>
                <w:lang w:bidi="fa-IR"/>
              </w:rPr>
              <w:t xml:space="preserve">پيمان ها </w:t>
            </w:r>
            <w:r w:rsidRPr="002448A1">
              <w:rPr>
                <w:rFonts w:ascii="Arial" w:hAnsi="Arial" w:cs="Zar"/>
                <w:b/>
                <w:bCs/>
                <w:rtl/>
                <w:lang w:bidi="fa-IR"/>
              </w:rPr>
              <w:t xml:space="preserve"> </w:t>
            </w:r>
          </w:p>
        </w:tc>
      </w:tr>
      <w:tr w:rsidR="00C102B5" w:rsidRPr="0017692B" w:rsidTr="00306BB7">
        <w:tc>
          <w:tcPr>
            <w:tcW w:w="2322" w:type="dxa"/>
            <w:shd w:val="clear" w:color="auto" w:fill="FABF8F"/>
            <w:vAlign w:val="center"/>
          </w:tcPr>
          <w:p w:rsidR="00C102B5" w:rsidRPr="0017692B" w:rsidRDefault="00C102B5" w:rsidP="0017692B">
            <w:pPr>
              <w:bidi/>
              <w:jc w:val="both"/>
              <w:rPr>
                <w:rFonts w:cs="Titr"/>
                <w:b/>
                <w:bCs/>
                <w:color w:val="000000"/>
                <w:sz w:val="16"/>
                <w:szCs w:val="16"/>
                <w:rtl/>
                <w:lang w:bidi="fa-IR"/>
              </w:rPr>
            </w:pPr>
            <w:r w:rsidRPr="0017692B">
              <w:rPr>
                <w:rFonts w:cs="Titr" w:hint="cs"/>
                <w:b/>
                <w:bCs/>
                <w:color w:val="000000"/>
                <w:sz w:val="16"/>
                <w:szCs w:val="16"/>
                <w:rtl/>
                <w:lang w:bidi="fa-IR"/>
              </w:rPr>
              <w:t>تلفن و فاكس</w:t>
            </w:r>
          </w:p>
        </w:tc>
        <w:tc>
          <w:tcPr>
            <w:tcW w:w="7758" w:type="dxa"/>
            <w:shd w:val="clear" w:color="auto" w:fill="DAEEF3"/>
            <w:vAlign w:val="center"/>
          </w:tcPr>
          <w:p w:rsidR="00C102B5" w:rsidRPr="002448A1" w:rsidRDefault="00C102B5" w:rsidP="00525D85">
            <w:pPr>
              <w:bidi/>
              <w:jc w:val="center"/>
              <w:rPr>
                <w:rFonts w:ascii="Arial" w:hAnsi="Arial" w:cs="Zar"/>
                <w:b/>
                <w:bCs/>
                <w:rtl/>
                <w:lang w:bidi="fa-IR"/>
              </w:rPr>
            </w:pPr>
            <w:r w:rsidRPr="002448A1">
              <w:rPr>
                <w:rFonts w:ascii="Arial" w:hAnsi="Arial" w:cs="Zar" w:hint="cs"/>
                <w:b/>
                <w:bCs/>
                <w:rtl/>
                <w:lang w:bidi="fa-IR"/>
              </w:rPr>
              <w:t>تلفن:  6-7521  (داخلي )</w:t>
            </w:r>
            <w:r w:rsidRPr="002448A1">
              <w:rPr>
                <w:rFonts w:cs="Mitra" w:hint="cs"/>
                <w:b/>
                <w:bCs/>
                <w:rtl/>
                <w:lang w:bidi="fa-IR"/>
              </w:rPr>
              <w:t xml:space="preserve"> </w:t>
            </w:r>
            <w:r w:rsidRPr="002448A1">
              <w:rPr>
                <w:rFonts w:ascii="Arial" w:hAnsi="Arial" w:cs="Zar" w:hint="cs"/>
                <w:b/>
                <w:bCs/>
                <w:rtl/>
                <w:lang w:bidi="fa-IR"/>
              </w:rPr>
              <w:t>0773131</w:t>
            </w:r>
          </w:p>
          <w:p w:rsidR="00C102B5" w:rsidRPr="002448A1" w:rsidRDefault="00C102B5" w:rsidP="00F33BB1">
            <w:pPr>
              <w:bidi/>
              <w:jc w:val="center"/>
              <w:rPr>
                <w:rFonts w:ascii="Arial" w:hAnsi="Arial" w:cs="Zar"/>
                <w:b/>
                <w:bCs/>
                <w:rtl/>
                <w:lang w:bidi="fa-IR"/>
              </w:rPr>
            </w:pPr>
            <w:r w:rsidRPr="002448A1">
              <w:rPr>
                <w:rFonts w:ascii="Arial" w:hAnsi="Arial" w:cs="Zar" w:hint="cs"/>
                <w:b/>
                <w:bCs/>
                <w:rtl/>
                <w:lang w:bidi="fa-IR"/>
              </w:rPr>
              <w:t>فاكس: 5618-0773732</w:t>
            </w:r>
            <w:r w:rsidR="002277E2">
              <w:rPr>
                <w:rFonts w:ascii="Arial" w:hAnsi="Arial" w:cs="Zar" w:hint="cs"/>
                <w:b/>
                <w:bCs/>
                <w:rtl/>
                <w:lang w:bidi="fa-IR"/>
              </w:rPr>
              <w:t>-07731317737(فاكس سرور)</w:t>
            </w:r>
          </w:p>
        </w:tc>
      </w:tr>
      <w:tr w:rsidR="00C102B5" w:rsidRPr="0017692B" w:rsidTr="00306BB7">
        <w:tc>
          <w:tcPr>
            <w:tcW w:w="2322" w:type="dxa"/>
            <w:shd w:val="clear" w:color="auto" w:fill="FABF8F"/>
            <w:vAlign w:val="center"/>
          </w:tcPr>
          <w:p w:rsidR="00C102B5" w:rsidRPr="0017692B" w:rsidRDefault="00C102B5" w:rsidP="0017692B">
            <w:pPr>
              <w:bidi/>
              <w:jc w:val="both"/>
              <w:rPr>
                <w:rFonts w:cs="Titr"/>
                <w:b/>
                <w:bCs/>
                <w:color w:val="000000"/>
                <w:sz w:val="16"/>
                <w:szCs w:val="16"/>
                <w:rtl/>
                <w:lang w:bidi="fa-IR"/>
              </w:rPr>
            </w:pPr>
            <w:r w:rsidRPr="0017692B">
              <w:rPr>
                <w:rFonts w:cs="Titr" w:hint="cs"/>
                <w:b/>
                <w:bCs/>
                <w:color w:val="000000"/>
                <w:sz w:val="16"/>
                <w:szCs w:val="16"/>
                <w:rtl/>
                <w:lang w:bidi="fa-IR"/>
              </w:rPr>
              <w:t>كارشناس پاسخگوئي به سئوالات</w:t>
            </w:r>
          </w:p>
        </w:tc>
        <w:tc>
          <w:tcPr>
            <w:tcW w:w="7758" w:type="dxa"/>
            <w:shd w:val="clear" w:color="auto" w:fill="DAEEF3"/>
            <w:vAlign w:val="center"/>
          </w:tcPr>
          <w:p w:rsidR="00C102B5" w:rsidRPr="002448A1" w:rsidRDefault="00C102B5" w:rsidP="00525D85">
            <w:pPr>
              <w:bidi/>
              <w:jc w:val="center"/>
              <w:rPr>
                <w:rFonts w:ascii="Arial" w:hAnsi="Arial" w:cs="Zar"/>
                <w:b/>
                <w:bCs/>
                <w:rtl/>
                <w:lang w:bidi="fa-IR"/>
              </w:rPr>
            </w:pPr>
            <w:r w:rsidRPr="002448A1">
              <w:rPr>
                <w:rFonts w:ascii="Arial" w:hAnsi="Arial" w:cs="Zar" w:hint="cs"/>
                <w:b/>
                <w:bCs/>
                <w:rtl/>
                <w:lang w:bidi="fa-IR"/>
              </w:rPr>
              <w:t>7523  (داخلي )</w:t>
            </w:r>
            <w:r w:rsidRPr="002448A1">
              <w:rPr>
                <w:rFonts w:cs="Mitra" w:hint="cs"/>
                <w:b/>
                <w:bCs/>
                <w:rtl/>
                <w:lang w:bidi="fa-IR"/>
              </w:rPr>
              <w:t xml:space="preserve"> </w:t>
            </w:r>
            <w:r w:rsidRPr="002448A1">
              <w:rPr>
                <w:rFonts w:ascii="Arial" w:hAnsi="Arial" w:cs="Zar" w:hint="cs"/>
                <w:b/>
                <w:bCs/>
                <w:rtl/>
                <w:lang w:bidi="fa-IR"/>
              </w:rPr>
              <w:t>0773131</w:t>
            </w:r>
            <w:r w:rsidRPr="002448A1">
              <w:rPr>
                <w:rFonts w:ascii="Arial" w:hAnsi="Arial" w:cs="Zar"/>
                <w:b/>
                <w:bCs/>
                <w:rtl/>
                <w:lang w:bidi="fa-IR"/>
              </w:rPr>
              <w:t xml:space="preserve"> </w:t>
            </w:r>
          </w:p>
        </w:tc>
      </w:tr>
    </w:tbl>
    <w:p w:rsidR="00C43110" w:rsidRDefault="00C43110" w:rsidP="00C43110">
      <w:pPr>
        <w:bidi/>
        <w:jc w:val="both"/>
        <w:rPr>
          <w:rFonts w:cs="Mitra"/>
          <w:b/>
          <w:bCs/>
          <w:color w:val="000000"/>
          <w:sz w:val="20"/>
          <w:szCs w:val="20"/>
          <w:rtl/>
          <w:lang w:bidi="fa-IR"/>
        </w:rPr>
      </w:pPr>
    </w:p>
    <w:p w:rsidR="00993873" w:rsidRDefault="00993873" w:rsidP="00993873">
      <w:pPr>
        <w:bidi/>
        <w:jc w:val="both"/>
        <w:rPr>
          <w:rFonts w:cs="Mitra" w:hint="cs"/>
          <w:b/>
          <w:bCs/>
          <w:color w:val="000000"/>
          <w:sz w:val="20"/>
          <w:szCs w:val="20"/>
          <w:rtl/>
          <w:lang w:bidi="fa-IR"/>
        </w:rPr>
      </w:pPr>
    </w:p>
    <w:p w:rsidR="00864586" w:rsidRDefault="00864586" w:rsidP="00864586">
      <w:pPr>
        <w:bidi/>
        <w:jc w:val="both"/>
        <w:rPr>
          <w:rFonts w:cs="Mitra" w:hint="cs"/>
          <w:b/>
          <w:bCs/>
          <w:color w:val="000000"/>
          <w:sz w:val="20"/>
          <w:szCs w:val="20"/>
          <w:rtl/>
          <w:lang w:bidi="fa-IR"/>
        </w:rPr>
      </w:pPr>
    </w:p>
    <w:p w:rsidR="00864586" w:rsidRDefault="00864586" w:rsidP="00864586">
      <w:pPr>
        <w:bidi/>
        <w:jc w:val="both"/>
        <w:rPr>
          <w:rFonts w:cs="Mitra"/>
          <w:b/>
          <w:bCs/>
          <w:color w:val="000000"/>
          <w:sz w:val="20"/>
          <w:szCs w:val="20"/>
          <w:rtl/>
          <w:lang w:bidi="fa-IR"/>
        </w:rPr>
      </w:pPr>
    </w:p>
    <w:p w:rsidR="002B68D1" w:rsidRDefault="002B68D1" w:rsidP="002B68D1">
      <w:pPr>
        <w:bidi/>
        <w:jc w:val="both"/>
        <w:rPr>
          <w:rFonts w:cs="Titr"/>
          <w:rtl/>
          <w:lang w:bidi="fa-IR"/>
        </w:rPr>
      </w:pPr>
      <w:r w:rsidRPr="00C94680">
        <w:rPr>
          <w:rFonts w:cs="Titr" w:hint="cs"/>
          <w:rtl/>
          <w:lang w:bidi="fa-IR"/>
        </w:rPr>
        <w:t>ساير توضيحات مهم</w:t>
      </w:r>
      <w:r w:rsidR="009B463A">
        <w:rPr>
          <w:rFonts w:cs="Titr" w:hint="cs"/>
          <w:rtl/>
          <w:lang w:bidi="fa-IR"/>
        </w:rPr>
        <w:t>:</w:t>
      </w:r>
    </w:p>
    <w:p w:rsidR="002B68D1" w:rsidRDefault="002B68D1" w:rsidP="00374873">
      <w:pPr>
        <w:bidi/>
        <w:jc w:val="both"/>
        <w:rPr>
          <w:rFonts w:cs="Mitra"/>
          <w:b/>
          <w:bCs/>
          <w:color w:val="000000"/>
          <w:sz w:val="20"/>
          <w:szCs w:val="20"/>
          <w:lang w:bidi="fa-IR"/>
        </w:rPr>
      </w:pPr>
      <w:r>
        <w:rPr>
          <w:rFonts w:cs="Mitra" w:hint="cs"/>
          <w:b/>
          <w:bCs/>
          <w:color w:val="000000"/>
          <w:sz w:val="20"/>
          <w:szCs w:val="20"/>
          <w:rtl/>
          <w:lang w:bidi="fa-IR"/>
        </w:rPr>
        <w:t xml:space="preserve">1- </w:t>
      </w:r>
      <w:r w:rsidR="00374873">
        <w:rPr>
          <w:rFonts w:cs="Mitra" w:hint="cs"/>
          <w:b/>
          <w:bCs/>
          <w:color w:val="000000"/>
          <w:sz w:val="20"/>
          <w:szCs w:val="20"/>
          <w:rtl/>
          <w:lang w:bidi="fa-IR"/>
        </w:rPr>
        <w:t xml:space="preserve">راهنماي استعلام </w:t>
      </w:r>
      <w:r w:rsidR="00374873" w:rsidRPr="00D441BE">
        <w:rPr>
          <w:rFonts w:cs="Mitra" w:hint="cs"/>
          <w:b/>
          <w:bCs/>
          <w:color w:val="000000"/>
          <w:sz w:val="20"/>
          <w:szCs w:val="20"/>
          <w:rtl/>
          <w:lang w:bidi="fa-IR"/>
        </w:rPr>
        <w:t xml:space="preserve"> ارزيابي </w:t>
      </w:r>
      <w:r w:rsidR="00374873">
        <w:rPr>
          <w:rFonts w:cs="Mitra" w:hint="cs"/>
          <w:b/>
          <w:bCs/>
          <w:color w:val="000000"/>
          <w:sz w:val="20"/>
          <w:szCs w:val="20"/>
          <w:rtl/>
          <w:lang w:bidi="fa-IR"/>
        </w:rPr>
        <w:t>كيفي</w:t>
      </w:r>
      <w:r w:rsidR="00374873" w:rsidRPr="00D441BE">
        <w:rPr>
          <w:rFonts w:cs="Mitra" w:hint="cs"/>
          <w:b/>
          <w:bCs/>
          <w:color w:val="000000"/>
          <w:sz w:val="20"/>
          <w:szCs w:val="20"/>
          <w:rtl/>
          <w:lang w:bidi="fa-IR"/>
        </w:rPr>
        <w:t xml:space="preserve"> </w:t>
      </w:r>
      <w:r w:rsidR="00374873" w:rsidRPr="00563357">
        <w:rPr>
          <w:rFonts w:cs="Mitra" w:hint="cs"/>
          <w:b/>
          <w:bCs/>
          <w:color w:val="000000"/>
          <w:sz w:val="20"/>
          <w:szCs w:val="20"/>
          <w:rtl/>
          <w:lang w:bidi="fa-IR"/>
        </w:rPr>
        <w:t>مي</w:t>
      </w:r>
      <w:r w:rsidR="00374873">
        <w:rPr>
          <w:rFonts w:cs="Mitra"/>
          <w:b/>
          <w:bCs/>
          <w:color w:val="000000"/>
          <w:sz w:val="20"/>
          <w:szCs w:val="20"/>
          <w:lang w:bidi="fa-IR"/>
        </w:rPr>
        <w:t xml:space="preserve"> </w:t>
      </w:r>
      <w:r w:rsidR="00374873" w:rsidRPr="00563357">
        <w:rPr>
          <w:rFonts w:cs="Mitra" w:hint="cs"/>
          <w:b/>
          <w:bCs/>
          <w:color w:val="000000"/>
          <w:sz w:val="20"/>
          <w:szCs w:val="20"/>
          <w:rtl/>
          <w:lang w:bidi="fa-IR"/>
        </w:rPr>
        <w:t>بايست پس از</w:t>
      </w:r>
      <w:r w:rsidR="00374873">
        <w:rPr>
          <w:rFonts w:cs="Mitra" w:hint="cs"/>
          <w:b/>
          <w:bCs/>
          <w:color w:val="000000"/>
          <w:sz w:val="20"/>
          <w:szCs w:val="20"/>
          <w:rtl/>
          <w:lang w:bidi="fa-IR"/>
        </w:rPr>
        <w:t xml:space="preserve"> </w:t>
      </w:r>
      <w:r w:rsidR="00374873" w:rsidRPr="00563357">
        <w:rPr>
          <w:rFonts w:cs="Mitra" w:hint="cs"/>
          <w:b/>
          <w:bCs/>
          <w:color w:val="000000"/>
          <w:sz w:val="20"/>
          <w:szCs w:val="20"/>
          <w:rtl/>
          <w:lang w:bidi="fa-IR"/>
        </w:rPr>
        <w:t>دريافت از</w:t>
      </w:r>
      <w:r w:rsidR="00374873">
        <w:rPr>
          <w:rFonts w:cs="Mitra" w:hint="cs"/>
          <w:b/>
          <w:bCs/>
          <w:color w:val="000000"/>
          <w:sz w:val="20"/>
          <w:szCs w:val="20"/>
          <w:rtl/>
          <w:lang w:bidi="fa-IR"/>
        </w:rPr>
        <w:t xml:space="preserve"> </w:t>
      </w:r>
      <w:r w:rsidR="00374873" w:rsidRPr="00563357">
        <w:rPr>
          <w:rFonts w:cs="Mitra" w:hint="cs"/>
          <w:b/>
          <w:bCs/>
          <w:color w:val="000000"/>
          <w:sz w:val="20"/>
          <w:szCs w:val="20"/>
          <w:rtl/>
          <w:lang w:bidi="fa-IR"/>
        </w:rPr>
        <w:t xml:space="preserve">طريق سايت </w:t>
      </w:r>
      <w:r w:rsidR="00374873">
        <w:rPr>
          <w:rFonts w:cs="Mitra" w:hint="cs"/>
          <w:b/>
          <w:bCs/>
          <w:color w:val="000000"/>
          <w:sz w:val="20"/>
          <w:szCs w:val="20"/>
          <w:rtl/>
          <w:lang w:bidi="fa-IR"/>
        </w:rPr>
        <w:t>مجتمع</w:t>
      </w:r>
      <w:r w:rsidR="00374873" w:rsidRPr="00563357">
        <w:rPr>
          <w:rFonts w:cs="Mitra" w:hint="cs"/>
          <w:b/>
          <w:bCs/>
          <w:color w:val="000000"/>
          <w:sz w:val="20"/>
          <w:szCs w:val="20"/>
          <w:rtl/>
          <w:lang w:bidi="fa-IR"/>
        </w:rPr>
        <w:t xml:space="preserve"> تحت عنوان </w:t>
      </w:r>
      <w:hyperlink r:id="rId7" w:history="1">
        <w:r w:rsidR="00374873" w:rsidRPr="00563357">
          <w:rPr>
            <w:rFonts w:cs="Mitra"/>
            <w:b/>
            <w:bCs/>
            <w:color w:val="000000"/>
            <w:sz w:val="20"/>
            <w:szCs w:val="20"/>
            <w:lang w:bidi="fa-IR"/>
          </w:rPr>
          <w:t>WWW.SPGC.IR</w:t>
        </w:r>
      </w:hyperlink>
      <w:r w:rsidR="00374873">
        <w:rPr>
          <w:rFonts w:cs="Mitra" w:hint="cs"/>
          <w:b/>
          <w:bCs/>
          <w:color w:val="000000"/>
          <w:sz w:val="20"/>
          <w:szCs w:val="20"/>
          <w:rtl/>
          <w:lang w:bidi="fa-IR"/>
        </w:rPr>
        <w:t>،</w:t>
      </w:r>
      <w:r w:rsidR="00374873" w:rsidRPr="00563357">
        <w:rPr>
          <w:rFonts w:cs="Mitra" w:hint="cs"/>
          <w:b/>
          <w:bCs/>
          <w:color w:val="000000"/>
          <w:sz w:val="20"/>
          <w:szCs w:val="20"/>
          <w:rtl/>
          <w:lang w:bidi="fa-IR"/>
        </w:rPr>
        <w:t xml:space="preserve"> (بخش مناقصات)</w:t>
      </w:r>
      <w:r w:rsidR="00374873">
        <w:rPr>
          <w:rFonts w:cs="Mitra" w:hint="cs"/>
          <w:b/>
          <w:bCs/>
          <w:color w:val="000000"/>
          <w:sz w:val="20"/>
          <w:szCs w:val="20"/>
          <w:rtl/>
          <w:lang w:bidi="fa-IR"/>
        </w:rPr>
        <w:t>،</w:t>
      </w:r>
      <w:r w:rsidR="00374873" w:rsidRPr="00B05CF9">
        <w:rPr>
          <w:rFonts w:cs="Mitra" w:hint="cs"/>
          <w:b/>
          <w:bCs/>
          <w:color w:val="000000"/>
          <w:sz w:val="20"/>
          <w:szCs w:val="20"/>
          <w:rtl/>
          <w:lang w:bidi="fa-IR"/>
        </w:rPr>
        <w:t xml:space="preserve"> </w:t>
      </w:r>
      <w:r w:rsidR="00374873">
        <w:rPr>
          <w:rFonts w:cs="Mitra" w:hint="cs"/>
          <w:b/>
          <w:bCs/>
          <w:color w:val="000000"/>
          <w:sz w:val="20"/>
          <w:szCs w:val="20"/>
          <w:rtl/>
          <w:lang w:bidi="fa-IR"/>
        </w:rPr>
        <w:t xml:space="preserve">و يا </w:t>
      </w:r>
      <w:r w:rsidR="00374873">
        <w:rPr>
          <w:rFonts w:cs="Mitra"/>
          <w:b/>
          <w:bCs/>
          <w:color w:val="000000"/>
          <w:sz w:val="20"/>
          <w:szCs w:val="20"/>
          <w:lang w:bidi="fa-IR"/>
        </w:rPr>
        <w:t>tender.spgc.ir</w:t>
      </w:r>
      <w:r w:rsidR="00374873" w:rsidRPr="00563357">
        <w:rPr>
          <w:rFonts w:cs="Mitra" w:hint="cs"/>
          <w:b/>
          <w:bCs/>
          <w:color w:val="000000"/>
          <w:sz w:val="20"/>
          <w:szCs w:val="20"/>
          <w:rtl/>
          <w:lang w:bidi="fa-IR"/>
        </w:rPr>
        <w:t xml:space="preserve"> ب</w:t>
      </w:r>
      <w:r w:rsidR="00374873">
        <w:rPr>
          <w:rFonts w:cs="Mitra" w:hint="cs"/>
          <w:b/>
          <w:bCs/>
          <w:color w:val="000000"/>
          <w:sz w:val="20"/>
          <w:szCs w:val="20"/>
          <w:rtl/>
          <w:lang w:bidi="fa-IR"/>
        </w:rPr>
        <w:t xml:space="preserve">ه </w:t>
      </w:r>
      <w:r w:rsidR="00374873" w:rsidRPr="00563357">
        <w:rPr>
          <w:rFonts w:cs="Mitra" w:hint="cs"/>
          <w:b/>
          <w:bCs/>
          <w:color w:val="000000"/>
          <w:sz w:val="20"/>
          <w:szCs w:val="20"/>
          <w:rtl/>
          <w:lang w:bidi="fa-IR"/>
        </w:rPr>
        <w:t>دقت مطالعه</w:t>
      </w:r>
      <w:r w:rsidR="00374873">
        <w:rPr>
          <w:rFonts w:cs="Mitra" w:hint="cs"/>
          <w:b/>
          <w:bCs/>
          <w:color w:val="000000"/>
          <w:sz w:val="20"/>
          <w:szCs w:val="20"/>
          <w:rtl/>
          <w:lang w:bidi="fa-IR"/>
        </w:rPr>
        <w:t>،</w:t>
      </w:r>
      <w:r w:rsidR="00374873" w:rsidRPr="00563357">
        <w:rPr>
          <w:rFonts w:cs="Mitra" w:hint="cs"/>
          <w:b/>
          <w:bCs/>
          <w:color w:val="000000"/>
          <w:sz w:val="20"/>
          <w:szCs w:val="20"/>
          <w:rtl/>
          <w:lang w:bidi="fa-IR"/>
        </w:rPr>
        <w:t xml:space="preserve"> بررسي</w:t>
      </w:r>
      <w:r w:rsidR="00374873">
        <w:rPr>
          <w:rFonts w:cs="Mitra" w:hint="cs"/>
          <w:b/>
          <w:bCs/>
          <w:color w:val="000000"/>
          <w:sz w:val="20"/>
          <w:szCs w:val="20"/>
          <w:rtl/>
          <w:lang w:bidi="fa-IR"/>
        </w:rPr>
        <w:t>،</w:t>
      </w:r>
      <w:r w:rsidR="00374873" w:rsidRPr="00563357">
        <w:rPr>
          <w:rFonts w:cs="Mitra" w:hint="cs"/>
          <w:b/>
          <w:bCs/>
          <w:color w:val="000000"/>
          <w:sz w:val="20"/>
          <w:szCs w:val="20"/>
          <w:rtl/>
          <w:lang w:bidi="fa-IR"/>
        </w:rPr>
        <w:t xml:space="preserve"> </w:t>
      </w:r>
      <w:r w:rsidR="00374873">
        <w:rPr>
          <w:rFonts w:cs="Mitra" w:hint="cs"/>
          <w:b/>
          <w:bCs/>
          <w:color w:val="000000"/>
          <w:sz w:val="20"/>
          <w:szCs w:val="20"/>
          <w:rtl/>
          <w:lang w:bidi="fa-IR"/>
        </w:rPr>
        <w:t xml:space="preserve">مهر و امضاء زنده شده </w:t>
      </w:r>
      <w:r w:rsidR="00374873" w:rsidRPr="00D441BE">
        <w:rPr>
          <w:rFonts w:cs="Mitra" w:hint="cs"/>
          <w:b/>
          <w:bCs/>
          <w:color w:val="000000"/>
          <w:sz w:val="20"/>
          <w:szCs w:val="20"/>
          <w:rtl/>
          <w:lang w:bidi="fa-IR"/>
        </w:rPr>
        <w:t xml:space="preserve"> و به همراه ساير مدارك (رزومه) تا قبل از اتمام مهلت مقرر </w:t>
      </w:r>
      <w:r w:rsidR="00374873">
        <w:rPr>
          <w:rFonts w:cs="Mitra" w:hint="cs"/>
          <w:b/>
          <w:bCs/>
          <w:color w:val="000000"/>
          <w:sz w:val="20"/>
          <w:szCs w:val="20"/>
          <w:rtl/>
          <w:lang w:bidi="fa-IR"/>
        </w:rPr>
        <w:t>در سامانه</w:t>
      </w:r>
      <w:r w:rsidR="00374873" w:rsidRPr="00F44F4C">
        <w:rPr>
          <w:rFonts w:cs="Mitra"/>
          <w:b/>
          <w:bCs/>
          <w:color w:val="000000"/>
          <w:sz w:val="20"/>
          <w:szCs w:val="20"/>
          <w:lang w:bidi="fa-IR"/>
        </w:rPr>
        <w:t xml:space="preserve"> </w:t>
      </w:r>
      <w:r w:rsidR="00374873">
        <w:rPr>
          <w:rFonts w:cs="Mitra"/>
          <w:b/>
          <w:bCs/>
          <w:color w:val="000000"/>
          <w:sz w:val="20"/>
          <w:szCs w:val="20"/>
          <w:lang w:bidi="fa-IR"/>
        </w:rPr>
        <w:t>tender.spgc.ir</w:t>
      </w:r>
      <w:r w:rsidR="00374873">
        <w:rPr>
          <w:rFonts w:cs="Mitra" w:hint="cs"/>
          <w:b/>
          <w:bCs/>
          <w:color w:val="000000"/>
          <w:sz w:val="20"/>
          <w:szCs w:val="20"/>
          <w:rtl/>
          <w:lang w:bidi="fa-IR"/>
        </w:rPr>
        <w:t xml:space="preserve"> بارگذاري گردد </w:t>
      </w:r>
      <w:r w:rsidR="00374873" w:rsidRPr="00D441BE">
        <w:rPr>
          <w:rFonts w:cs="Mitra" w:hint="cs"/>
          <w:b/>
          <w:bCs/>
          <w:color w:val="000000"/>
          <w:sz w:val="20"/>
          <w:szCs w:val="20"/>
          <w:rtl/>
          <w:lang w:bidi="fa-IR"/>
        </w:rPr>
        <w:t>.</w:t>
      </w:r>
    </w:p>
    <w:p w:rsidR="002B68D1" w:rsidRPr="00563357" w:rsidRDefault="002B68D1" w:rsidP="00A66515">
      <w:pPr>
        <w:bidi/>
        <w:jc w:val="both"/>
        <w:rPr>
          <w:rFonts w:cs="Mitra"/>
          <w:b/>
          <w:bCs/>
          <w:color w:val="000000"/>
          <w:sz w:val="20"/>
          <w:szCs w:val="20"/>
          <w:rtl/>
          <w:lang w:bidi="fa-IR"/>
        </w:rPr>
      </w:pPr>
      <w:r>
        <w:rPr>
          <w:rFonts w:cs="Mitra" w:hint="cs"/>
          <w:b/>
          <w:bCs/>
          <w:color w:val="000000"/>
          <w:sz w:val="20"/>
          <w:szCs w:val="20"/>
          <w:rtl/>
          <w:lang w:bidi="fa-IR"/>
        </w:rPr>
        <w:t xml:space="preserve">2- </w:t>
      </w:r>
      <w:r w:rsidR="00A66515">
        <w:rPr>
          <w:rFonts w:cs="Mitra" w:hint="cs"/>
          <w:b/>
          <w:bCs/>
          <w:color w:val="000000"/>
          <w:sz w:val="20"/>
          <w:szCs w:val="20"/>
          <w:rtl/>
          <w:lang w:bidi="fa-IR"/>
        </w:rPr>
        <w:t xml:space="preserve">كليه </w:t>
      </w:r>
      <w:r w:rsidR="00A66515" w:rsidRPr="00D441BE">
        <w:rPr>
          <w:rFonts w:cs="Mitra" w:hint="cs"/>
          <w:b/>
          <w:bCs/>
          <w:color w:val="000000"/>
          <w:sz w:val="20"/>
          <w:szCs w:val="20"/>
          <w:rtl/>
          <w:lang w:bidi="fa-IR"/>
        </w:rPr>
        <w:t>مستندات مندرج در هر فرم جهت ارزيابي و امتياز</w:t>
      </w:r>
      <w:r w:rsidR="00A66515">
        <w:rPr>
          <w:rFonts w:cs="Mitra" w:hint="cs"/>
          <w:b/>
          <w:bCs/>
          <w:color w:val="000000"/>
          <w:sz w:val="20"/>
          <w:szCs w:val="20"/>
          <w:rtl/>
          <w:lang w:bidi="fa-IR"/>
        </w:rPr>
        <w:t>‌</w:t>
      </w:r>
      <w:r w:rsidR="00A66515" w:rsidRPr="00D441BE">
        <w:rPr>
          <w:rFonts w:cs="Mitra" w:hint="cs"/>
          <w:b/>
          <w:bCs/>
          <w:color w:val="000000"/>
          <w:sz w:val="20"/>
          <w:szCs w:val="20"/>
          <w:rtl/>
          <w:lang w:bidi="fa-IR"/>
        </w:rPr>
        <w:t xml:space="preserve">دهي، مي‌بايست </w:t>
      </w:r>
      <w:r w:rsidR="00A66515">
        <w:rPr>
          <w:rFonts w:cs="Mitra" w:hint="cs"/>
          <w:b/>
          <w:bCs/>
          <w:color w:val="000000"/>
          <w:sz w:val="20"/>
          <w:szCs w:val="20"/>
          <w:rtl/>
          <w:lang w:bidi="fa-IR"/>
        </w:rPr>
        <w:t>در سامانه</w:t>
      </w:r>
      <w:r w:rsidR="00A66515" w:rsidRPr="00F44F4C">
        <w:rPr>
          <w:rFonts w:cs="Mitra"/>
          <w:b/>
          <w:bCs/>
          <w:color w:val="000000"/>
          <w:sz w:val="20"/>
          <w:szCs w:val="20"/>
          <w:lang w:bidi="fa-IR"/>
        </w:rPr>
        <w:t xml:space="preserve"> </w:t>
      </w:r>
      <w:r w:rsidR="00A66515">
        <w:rPr>
          <w:rFonts w:cs="Mitra"/>
          <w:b/>
          <w:bCs/>
          <w:color w:val="000000"/>
          <w:sz w:val="20"/>
          <w:szCs w:val="20"/>
          <w:lang w:bidi="fa-IR"/>
        </w:rPr>
        <w:t>tender.spgc.ir</w:t>
      </w:r>
      <w:r w:rsidR="00A66515">
        <w:rPr>
          <w:rFonts w:cs="Mitra" w:hint="cs"/>
          <w:b/>
          <w:bCs/>
          <w:color w:val="000000"/>
          <w:sz w:val="20"/>
          <w:szCs w:val="20"/>
          <w:rtl/>
          <w:lang w:bidi="fa-IR"/>
        </w:rPr>
        <w:t xml:space="preserve"> بارگذاري گردد</w:t>
      </w:r>
      <w:r w:rsidR="00A66515" w:rsidRPr="00D441BE">
        <w:rPr>
          <w:rFonts w:cs="Mitra" w:hint="cs"/>
          <w:b/>
          <w:bCs/>
          <w:color w:val="000000"/>
          <w:sz w:val="20"/>
          <w:szCs w:val="20"/>
          <w:rtl/>
          <w:lang w:bidi="fa-IR"/>
        </w:rPr>
        <w:t>.</w:t>
      </w:r>
    </w:p>
    <w:p w:rsidR="00A66515" w:rsidRDefault="002B68D1" w:rsidP="00D46791">
      <w:pPr>
        <w:bidi/>
        <w:jc w:val="both"/>
        <w:rPr>
          <w:rFonts w:cs="Mitra"/>
          <w:b/>
          <w:bCs/>
          <w:color w:val="000000"/>
          <w:sz w:val="20"/>
          <w:szCs w:val="20"/>
          <w:rtl/>
          <w:lang w:bidi="fa-IR"/>
        </w:rPr>
      </w:pPr>
      <w:r>
        <w:rPr>
          <w:rFonts w:cs="Mitra" w:hint="cs"/>
          <w:b/>
          <w:bCs/>
          <w:color w:val="000000"/>
          <w:sz w:val="20"/>
          <w:szCs w:val="20"/>
          <w:rtl/>
          <w:lang w:bidi="fa-IR"/>
        </w:rPr>
        <w:t xml:space="preserve">3- </w:t>
      </w:r>
      <w:r w:rsidR="00A66515" w:rsidRPr="00D441BE">
        <w:rPr>
          <w:rFonts w:cs="Mitra" w:hint="cs"/>
          <w:b/>
          <w:bCs/>
          <w:color w:val="000000"/>
          <w:sz w:val="20"/>
          <w:szCs w:val="20"/>
          <w:rtl/>
          <w:lang w:bidi="fa-IR"/>
        </w:rPr>
        <w:t>ارسال  نامه</w:t>
      </w:r>
      <w:r w:rsidR="00D46791">
        <w:rPr>
          <w:rFonts w:cs="Mitra" w:hint="cs"/>
          <w:b/>
          <w:bCs/>
          <w:color w:val="000000"/>
          <w:sz w:val="20"/>
          <w:szCs w:val="20"/>
          <w:rtl/>
          <w:lang w:bidi="fa-IR"/>
        </w:rPr>
        <w:t xml:space="preserve"> كتبي</w:t>
      </w:r>
      <w:r w:rsidR="00A66515" w:rsidRPr="00D441BE">
        <w:rPr>
          <w:rFonts w:cs="Mitra" w:hint="cs"/>
          <w:b/>
          <w:bCs/>
          <w:color w:val="000000"/>
          <w:sz w:val="20"/>
          <w:szCs w:val="20"/>
          <w:rtl/>
          <w:lang w:bidi="fa-IR"/>
        </w:rPr>
        <w:t xml:space="preserve"> درخواست  شركت</w:t>
      </w:r>
      <w:r w:rsidR="00A66515" w:rsidRPr="00B11BF5">
        <w:rPr>
          <w:rFonts w:cs="Mitra" w:hint="cs"/>
          <w:b/>
          <w:bCs/>
          <w:color w:val="000000"/>
          <w:sz w:val="20"/>
          <w:szCs w:val="20"/>
          <w:rtl/>
          <w:lang w:bidi="fa-IR"/>
        </w:rPr>
        <w:t xml:space="preserve"> </w:t>
      </w:r>
      <w:r w:rsidR="00A66515" w:rsidRPr="00D441BE">
        <w:rPr>
          <w:rFonts w:cs="Mitra" w:hint="cs"/>
          <w:b/>
          <w:bCs/>
          <w:color w:val="000000"/>
          <w:sz w:val="20"/>
          <w:szCs w:val="20"/>
          <w:rtl/>
          <w:lang w:bidi="fa-IR"/>
        </w:rPr>
        <w:t>در مناقصه</w:t>
      </w:r>
      <w:r w:rsidR="00D46791">
        <w:rPr>
          <w:rFonts w:cs="Mitra" w:hint="cs"/>
          <w:b/>
          <w:bCs/>
          <w:color w:val="000000"/>
          <w:sz w:val="20"/>
          <w:szCs w:val="20"/>
          <w:rtl/>
          <w:lang w:bidi="fa-IR"/>
        </w:rPr>
        <w:t xml:space="preserve"> </w:t>
      </w:r>
      <w:r w:rsidR="00D46791" w:rsidRPr="00D441BE">
        <w:rPr>
          <w:rFonts w:cs="Mitra" w:hint="cs"/>
          <w:b/>
          <w:bCs/>
          <w:color w:val="000000"/>
          <w:sz w:val="20"/>
          <w:szCs w:val="20"/>
          <w:rtl/>
          <w:lang w:bidi="fa-IR"/>
        </w:rPr>
        <w:t>با قيد شماره  و موضوع مناقصه</w:t>
      </w:r>
      <w:r w:rsidR="00D46791">
        <w:rPr>
          <w:rFonts w:cs="Mitra" w:hint="cs"/>
          <w:b/>
          <w:bCs/>
          <w:color w:val="000000"/>
          <w:sz w:val="20"/>
          <w:szCs w:val="20"/>
          <w:rtl/>
          <w:lang w:bidi="fa-IR"/>
        </w:rPr>
        <w:t xml:space="preserve"> به آدرس </w:t>
      </w:r>
      <w:r w:rsidR="00D46791" w:rsidRPr="00D46791">
        <w:rPr>
          <w:rFonts w:cs="Mitra"/>
          <w:b/>
          <w:bCs/>
          <w:color w:val="000000"/>
          <w:sz w:val="20"/>
          <w:szCs w:val="20"/>
          <w:rtl/>
          <w:lang w:bidi="fa-IR"/>
        </w:rPr>
        <w:t xml:space="preserve">عسلويه </w:t>
      </w:r>
      <w:r w:rsidR="00D46791" w:rsidRPr="00D46791">
        <w:rPr>
          <w:rFonts w:cs="Mitra" w:hint="cs"/>
          <w:b/>
          <w:bCs/>
          <w:color w:val="000000"/>
          <w:sz w:val="20"/>
          <w:szCs w:val="20"/>
          <w:rtl/>
          <w:lang w:bidi="fa-IR"/>
        </w:rPr>
        <w:t>ـ</w:t>
      </w:r>
      <w:r w:rsidR="00D46791" w:rsidRPr="00D46791">
        <w:rPr>
          <w:rFonts w:cs="Mitra"/>
          <w:b/>
          <w:bCs/>
          <w:color w:val="000000"/>
          <w:sz w:val="20"/>
          <w:szCs w:val="20"/>
          <w:rtl/>
          <w:lang w:bidi="fa-IR"/>
        </w:rPr>
        <w:t xml:space="preserve"> </w:t>
      </w:r>
      <w:r w:rsidR="00D46791" w:rsidRPr="00D46791">
        <w:rPr>
          <w:rFonts w:cs="Mitra" w:hint="cs"/>
          <w:b/>
          <w:bCs/>
          <w:color w:val="000000"/>
          <w:sz w:val="20"/>
          <w:szCs w:val="20"/>
          <w:rtl/>
          <w:lang w:bidi="fa-IR"/>
        </w:rPr>
        <w:t>منطقه</w:t>
      </w:r>
      <w:r w:rsidR="00D46791" w:rsidRPr="00D46791">
        <w:rPr>
          <w:rFonts w:cs="Mitra"/>
          <w:b/>
          <w:bCs/>
          <w:color w:val="000000"/>
          <w:sz w:val="20"/>
          <w:szCs w:val="20"/>
          <w:lang w:bidi="fa-IR"/>
        </w:rPr>
        <w:t xml:space="preserve"> </w:t>
      </w:r>
      <w:r w:rsidR="00D46791" w:rsidRPr="00D46791">
        <w:rPr>
          <w:rFonts w:cs="Mitra" w:hint="cs"/>
          <w:b/>
          <w:bCs/>
          <w:color w:val="000000"/>
          <w:sz w:val="20"/>
          <w:szCs w:val="20"/>
          <w:rtl/>
          <w:lang w:bidi="fa-IR"/>
        </w:rPr>
        <w:t>ويژه</w:t>
      </w:r>
      <w:r w:rsidR="00D46791" w:rsidRPr="00D46791">
        <w:rPr>
          <w:rFonts w:cs="Mitra"/>
          <w:b/>
          <w:bCs/>
          <w:color w:val="000000"/>
          <w:sz w:val="20"/>
          <w:szCs w:val="20"/>
          <w:lang w:bidi="fa-IR"/>
        </w:rPr>
        <w:t xml:space="preserve"> </w:t>
      </w:r>
      <w:r w:rsidR="00D46791" w:rsidRPr="00D46791">
        <w:rPr>
          <w:rFonts w:cs="Mitra" w:hint="cs"/>
          <w:b/>
          <w:bCs/>
          <w:color w:val="000000"/>
          <w:sz w:val="20"/>
          <w:szCs w:val="20"/>
          <w:rtl/>
          <w:lang w:bidi="fa-IR"/>
        </w:rPr>
        <w:t>اقتصادي</w:t>
      </w:r>
      <w:r w:rsidR="00D46791" w:rsidRPr="00D46791">
        <w:rPr>
          <w:rFonts w:cs="Mitra"/>
          <w:b/>
          <w:bCs/>
          <w:color w:val="000000"/>
          <w:sz w:val="20"/>
          <w:szCs w:val="20"/>
          <w:lang w:bidi="fa-IR"/>
        </w:rPr>
        <w:t xml:space="preserve"> </w:t>
      </w:r>
      <w:r w:rsidR="00D46791" w:rsidRPr="00D46791">
        <w:rPr>
          <w:rFonts w:cs="Mitra" w:hint="cs"/>
          <w:b/>
          <w:bCs/>
          <w:color w:val="000000"/>
          <w:sz w:val="20"/>
          <w:szCs w:val="20"/>
          <w:rtl/>
          <w:lang w:bidi="fa-IR"/>
        </w:rPr>
        <w:t>انرژي</w:t>
      </w:r>
      <w:r w:rsidR="00D46791" w:rsidRPr="00D46791">
        <w:rPr>
          <w:rFonts w:cs="Mitra"/>
          <w:b/>
          <w:bCs/>
          <w:color w:val="000000"/>
          <w:sz w:val="20"/>
          <w:szCs w:val="20"/>
          <w:lang w:bidi="fa-IR"/>
        </w:rPr>
        <w:t xml:space="preserve"> </w:t>
      </w:r>
      <w:r w:rsidR="00D46791" w:rsidRPr="00D46791">
        <w:rPr>
          <w:rFonts w:cs="Mitra" w:hint="cs"/>
          <w:b/>
          <w:bCs/>
          <w:color w:val="000000"/>
          <w:sz w:val="20"/>
          <w:szCs w:val="20"/>
          <w:rtl/>
          <w:lang w:bidi="fa-IR"/>
        </w:rPr>
        <w:t>پارس ـ</w:t>
      </w:r>
      <w:r w:rsidR="00D46791" w:rsidRPr="00D46791">
        <w:rPr>
          <w:rFonts w:cs="Mitra"/>
          <w:b/>
          <w:bCs/>
          <w:color w:val="000000"/>
          <w:sz w:val="20"/>
          <w:szCs w:val="20"/>
          <w:lang w:bidi="fa-IR"/>
        </w:rPr>
        <w:t xml:space="preserve"> </w:t>
      </w:r>
      <w:r w:rsidR="00D46791" w:rsidRPr="00D46791">
        <w:rPr>
          <w:rFonts w:cs="Mitra"/>
          <w:b/>
          <w:bCs/>
          <w:color w:val="000000"/>
          <w:sz w:val="20"/>
          <w:szCs w:val="20"/>
          <w:rtl/>
          <w:lang w:bidi="fa-IR"/>
        </w:rPr>
        <w:t>شركت مجتمع گاز پارس جنوبي</w:t>
      </w:r>
      <w:r w:rsidR="00D46791" w:rsidRPr="00D46791">
        <w:rPr>
          <w:rFonts w:cs="Mitra" w:hint="cs"/>
          <w:b/>
          <w:bCs/>
          <w:color w:val="000000"/>
          <w:sz w:val="20"/>
          <w:szCs w:val="20"/>
          <w:rtl/>
          <w:lang w:bidi="fa-IR"/>
        </w:rPr>
        <w:t xml:space="preserve"> ـ</w:t>
      </w:r>
      <w:r w:rsidR="00D46791" w:rsidRPr="00D46791">
        <w:rPr>
          <w:rFonts w:cs="Mitra"/>
          <w:b/>
          <w:bCs/>
          <w:color w:val="000000"/>
          <w:sz w:val="20"/>
          <w:szCs w:val="20"/>
          <w:rtl/>
          <w:lang w:bidi="fa-IR"/>
        </w:rPr>
        <w:t xml:space="preserve"> </w:t>
      </w:r>
      <w:r w:rsidR="00D46791" w:rsidRPr="00D46791">
        <w:rPr>
          <w:rFonts w:cs="Mitra" w:hint="cs"/>
          <w:b/>
          <w:bCs/>
          <w:color w:val="000000"/>
          <w:sz w:val="20"/>
          <w:szCs w:val="20"/>
          <w:rtl/>
          <w:lang w:bidi="fa-IR"/>
        </w:rPr>
        <w:t>پالايشگاه پنجم ـ</w:t>
      </w:r>
      <w:r w:rsidR="00D46791" w:rsidRPr="00D46791">
        <w:rPr>
          <w:rFonts w:cs="Mitra"/>
          <w:b/>
          <w:bCs/>
          <w:color w:val="000000"/>
          <w:sz w:val="20"/>
          <w:szCs w:val="20"/>
          <w:rtl/>
          <w:lang w:bidi="fa-IR"/>
        </w:rPr>
        <w:t xml:space="preserve"> ساختمان اداري</w:t>
      </w:r>
      <w:r w:rsidR="00D46791" w:rsidRPr="00D46791">
        <w:rPr>
          <w:rFonts w:cs="Mitra" w:hint="cs"/>
          <w:b/>
          <w:bCs/>
          <w:color w:val="000000"/>
          <w:sz w:val="20"/>
          <w:szCs w:val="20"/>
          <w:rtl/>
          <w:lang w:bidi="fa-IR"/>
        </w:rPr>
        <w:t xml:space="preserve"> شماره 2</w:t>
      </w:r>
      <w:r w:rsidR="00D46791" w:rsidRPr="00D46791">
        <w:rPr>
          <w:rFonts w:cs="Mitra"/>
          <w:b/>
          <w:bCs/>
          <w:color w:val="000000"/>
          <w:sz w:val="20"/>
          <w:szCs w:val="20"/>
          <w:rtl/>
          <w:lang w:bidi="fa-IR"/>
        </w:rPr>
        <w:t xml:space="preserve"> </w:t>
      </w:r>
      <w:r w:rsidR="00D46791" w:rsidRPr="00D46791">
        <w:rPr>
          <w:rFonts w:cs="Mitra" w:hint="cs"/>
          <w:b/>
          <w:bCs/>
          <w:color w:val="000000"/>
          <w:sz w:val="20"/>
          <w:szCs w:val="20"/>
          <w:rtl/>
          <w:lang w:bidi="fa-IR"/>
        </w:rPr>
        <w:t xml:space="preserve">ـ اتاق 21 ـ </w:t>
      </w:r>
      <w:r w:rsidR="00D46791" w:rsidRPr="00D46791">
        <w:rPr>
          <w:rFonts w:cs="Mitra"/>
          <w:b/>
          <w:bCs/>
          <w:color w:val="000000"/>
          <w:sz w:val="20"/>
          <w:szCs w:val="20"/>
          <w:rtl/>
          <w:lang w:bidi="fa-IR"/>
        </w:rPr>
        <w:t xml:space="preserve">دفتر امور </w:t>
      </w:r>
      <w:r w:rsidR="00D46791" w:rsidRPr="00D46791">
        <w:rPr>
          <w:rFonts w:cs="Mitra" w:hint="cs"/>
          <w:b/>
          <w:bCs/>
          <w:color w:val="000000"/>
          <w:sz w:val="20"/>
          <w:szCs w:val="20"/>
          <w:rtl/>
          <w:lang w:bidi="fa-IR"/>
        </w:rPr>
        <w:t>پيمان ها</w:t>
      </w:r>
      <w:r w:rsidR="00D46791" w:rsidRPr="002448A1">
        <w:rPr>
          <w:rFonts w:ascii="Arial" w:hAnsi="Arial" w:cs="Zar" w:hint="cs"/>
          <w:b/>
          <w:bCs/>
          <w:rtl/>
          <w:lang w:bidi="fa-IR"/>
        </w:rPr>
        <w:t xml:space="preserve"> </w:t>
      </w:r>
      <w:r w:rsidR="00D46791" w:rsidRPr="002448A1">
        <w:rPr>
          <w:rFonts w:ascii="Arial" w:hAnsi="Arial" w:cs="Zar"/>
          <w:b/>
          <w:bCs/>
          <w:rtl/>
          <w:lang w:bidi="fa-IR"/>
        </w:rPr>
        <w:t xml:space="preserve"> </w:t>
      </w:r>
      <w:r w:rsidR="00D46791">
        <w:rPr>
          <w:rFonts w:cs="Mitra" w:hint="cs"/>
          <w:b/>
          <w:bCs/>
          <w:color w:val="000000"/>
          <w:sz w:val="20"/>
          <w:szCs w:val="20"/>
          <w:rtl/>
          <w:lang w:bidi="fa-IR"/>
        </w:rPr>
        <w:t>علاوه بر</w:t>
      </w:r>
      <w:r w:rsidR="00A66515" w:rsidRPr="00D441BE">
        <w:rPr>
          <w:rFonts w:cs="Mitra" w:hint="cs"/>
          <w:b/>
          <w:bCs/>
          <w:color w:val="000000"/>
          <w:sz w:val="20"/>
          <w:szCs w:val="20"/>
          <w:rtl/>
          <w:lang w:bidi="fa-IR"/>
        </w:rPr>
        <w:t xml:space="preserve"> </w:t>
      </w:r>
      <w:r w:rsidR="00A66515">
        <w:rPr>
          <w:rFonts w:cs="Mitra" w:hint="cs"/>
          <w:b/>
          <w:bCs/>
          <w:color w:val="000000"/>
          <w:sz w:val="20"/>
          <w:szCs w:val="20"/>
          <w:rtl/>
          <w:lang w:bidi="fa-IR"/>
        </w:rPr>
        <w:t>بارگذاري  در سامانه</w:t>
      </w:r>
      <w:r w:rsidR="00A66515" w:rsidRPr="00F44F4C">
        <w:rPr>
          <w:rFonts w:cs="Mitra"/>
          <w:b/>
          <w:bCs/>
          <w:color w:val="000000"/>
          <w:sz w:val="20"/>
          <w:szCs w:val="20"/>
          <w:lang w:bidi="fa-IR"/>
        </w:rPr>
        <w:t xml:space="preserve"> </w:t>
      </w:r>
      <w:r w:rsidR="00A66515">
        <w:rPr>
          <w:rFonts w:cs="Mitra"/>
          <w:b/>
          <w:bCs/>
          <w:color w:val="000000"/>
          <w:sz w:val="20"/>
          <w:szCs w:val="20"/>
          <w:lang w:bidi="fa-IR"/>
        </w:rPr>
        <w:t>tender.spgc.ir</w:t>
      </w:r>
      <w:r w:rsidR="00A66515" w:rsidRPr="00D441BE">
        <w:rPr>
          <w:rFonts w:cs="Mitra" w:hint="cs"/>
          <w:b/>
          <w:bCs/>
          <w:color w:val="000000"/>
          <w:sz w:val="20"/>
          <w:szCs w:val="20"/>
          <w:rtl/>
          <w:lang w:bidi="fa-IR"/>
        </w:rPr>
        <w:t xml:space="preserve"> </w:t>
      </w:r>
      <w:r w:rsidR="00D46791">
        <w:rPr>
          <w:rFonts w:cs="Mitra"/>
          <w:b/>
          <w:bCs/>
          <w:color w:val="000000"/>
          <w:sz w:val="20"/>
          <w:szCs w:val="20"/>
          <w:rtl/>
          <w:lang w:bidi="fa-IR"/>
        </w:rPr>
        <w:t>–</w:t>
      </w:r>
      <w:r w:rsidR="00D46791" w:rsidRPr="00D46791">
        <w:rPr>
          <w:rFonts w:cs="Mitra" w:hint="cs"/>
          <w:b/>
          <w:bCs/>
          <w:color w:val="000000"/>
          <w:sz w:val="20"/>
          <w:szCs w:val="20"/>
          <w:u w:val="single"/>
          <w:rtl/>
          <w:lang w:bidi="fa-IR"/>
        </w:rPr>
        <w:t>درصورت عدم ارائه توسط مناقصه گران،كميته فني بازرگاني مختار به رد يا قبول ارزيابي كيفي مناقصه گر به لحاظ شكلي خواهد بود.</w:t>
      </w:r>
    </w:p>
    <w:p w:rsidR="00B8260D" w:rsidRPr="00525D85" w:rsidRDefault="00B8260D" w:rsidP="00D8623A">
      <w:pPr>
        <w:bidi/>
        <w:jc w:val="both"/>
        <w:rPr>
          <w:rFonts w:cs="Mitra"/>
          <w:b/>
          <w:bCs/>
          <w:color w:val="000000"/>
          <w:sz w:val="20"/>
          <w:szCs w:val="20"/>
          <w:u w:val="single"/>
          <w:rtl/>
          <w:lang w:bidi="fa-IR"/>
        </w:rPr>
      </w:pPr>
      <w:r w:rsidRPr="006209F0">
        <w:rPr>
          <w:rFonts w:cs="Mitra" w:hint="cs"/>
          <w:b/>
          <w:bCs/>
          <w:color w:val="000000"/>
          <w:sz w:val="20"/>
          <w:szCs w:val="20"/>
          <w:rtl/>
          <w:lang w:bidi="fa-IR"/>
        </w:rPr>
        <w:t xml:space="preserve">4- </w:t>
      </w:r>
      <w:r w:rsidR="00A66515">
        <w:rPr>
          <w:rFonts w:cs="Mitra" w:hint="cs"/>
          <w:b/>
          <w:bCs/>
          <w:color w:val="000000"/>
          <w:sz w:val="20"/>
          <w:szCs w:val="20"/>
          <w:u w:val="single"/>
          <w:rtl/>
          <w:lang w:bidi="fa-IR"/>
        </w:rPr>
        <w:t>بارگذاري</w:t>
      </w:r>
      <w:r w:rsidRPr="000F280B">
        <w:rPr>
          <w:rFonts w:cs="Mitra" w:hint="cs"/>
          <w:b/>
          <w:bCs/>
          <w:color w:val="000000"/>
          <w:sz w:val="20"/>
          <w:szCs w:val="20"/>
          <w:u w:val="single"/>
          <w:rtl/>
          <w:lang w:bidi="fa-IR"/>
        </w:rPr>
        <w:t xml:space="preserve"> </w:t>
      </w:r>
      <w:r w:rsidR="00525D85" w:rsidRPr="00525D85">
        <w:rPr>
          <w:rFonts w:cs="Mitra"/>
          <w:b/>
          <w:bCs/>
          <w:color w:val="000000"/>
          <w:sz w:val="20"/>
          <w:szCs w:val="20"/>
          <w:u w:val="single"/>
          <w:rtl/>
          <w:lang w:bidi="fa-IR"/>
        </w:rPr>
        <w:t>گواهينامه</w:t>
      </w:r>
      <w:r w:rsidR="00525D85" w:rsidRPr="00525D85">
        <w:rPr>
          <w:rFonts w:cs="Mitra" w:hint="cs"/>
          <w:b/>
          <w:bCs/>
          <w:color w:val="000000"/>
          <w:sz w:val="20"/>
          <w:szCs w:val="20"/>
          <w:u w:val="single"/>
          <w:rtl/>
          <w:lang w:bidi="fa-IR"/>
        </w:rPr>
        <w:t xml:space="preserve"> </w:t>
      </w:r>
      <w:r w:rsidR="008943D2">
        <w:rPr>
          <w:rFonts w:cs="Mitra" w:hint="cs"/>
          <w:b/>
          <w:bCs/>
          <w:color w:val="000000"/>
          <w:sz w:val="20"/>
          <w:szCs w:val="20"/>
          <w:u w:val="single"/>
          <w:rtl/>
          <w:lang w:bidi="fa-IR"/>
        </w:rPr>
        <w:t xml:space="preserve">صلاحيت </w:t>
      </w:r>
      <w:r w:rsidR="00F33BB1">
        <w:rPr>
          <w:rFonts w:cs="Mitra" w:hint="cs"/>
          <w:b/>
          <w:bCs/>
          <w:color w:val="000000"/>
          <w:sz w:val="20"/>
          <w:szCs w:val="20"/>
          <w:u w:val="single"/>
          <w:rtl/>
          <w:lang w:bidi="fa-IR"/>
        </w:rPr>
        <w:t>معتبر</w:t>
      </w:r>
      <w:r w:rsidR="008943D2">
        <w:rPr>
          <w:rFonts w:cs="Mitra" w:hint="cs"/>
          <w:b/>
          <w:bCs/>
          <w:color w:val="000000"/>
          <w:sz w:val="20"/>
          <w:szCs w:val="20"/>
          <w:u w:val="single"/>
          <w:rtl/>
          <w:lang w:bidi="fa-IR"/>
        </w:rPr>
        <w:t xml:space="preserve"> پيمانكاري</w:t>
      </w:r>
      <w:r w:rsidR="00F33BB1">
        <w:rPr>
          <w:rFonts w:cs="Mitra" w:hint="cs"/>
          <w:b/>
          <w:bCs/>
          <w:color w:val="000000"/>
          <w:sz w:val="20"/>
          <w:szCs w:val="20"/>
          <w:u w:val="single"/>
          <w:rtl/>
          <w:lang w:bidi="fa-IR"/>
        </w:rPr>
        <w:t xml:space="preserve"> </w:t>
      </w:r>
      <w:r w:rsidR="00D8623A">
        <w:rPr>
          <w:rFonts w:cs="Mitra" w:hint="cs"/>
          <w:b/>
          <w:bCs/>
          <w:color w:val="000000"/>
          <w:sz w:val="20"/>
          <w:szCs w:val="20"/>
          <w:u w:val="single"/>
          <w:rtl/>
          <w:lang w:bidi="fa-IR"/>
        </w:rPr>
        <w:t>در</w:t>
      </w:r>
      <w:r w:rsidR="00F33BB1">
        <w:rPr>
          <w:rFonts w:cs="Mitra" w:hint="cs"/>
          <w:b/>
          <w:bCs/>
          <w:color w:val="000000"/>
          <w:sz w:val="20"/>
          <w:szCs w:val="20"/>
          <w:u w:val="single"/>
          <w:rtl/>
          <w:lang w:bidi="fa-IR"/>
        </w:rPr>
        <w:t xml:space="preserve"> </w:t>
      </w:r>
      <w:r w:rsidR="00522F0B" w:rsidRPr="00DE47E3">
        <w:rPr>
          <w:rFonts w:cs="Mitra" w:hint="cs"/>
          <w:b/>
          <w:bCs/>
          <w:color w:val="000000"/>
          <w:sz w:val="20"/>
          <w:szCs w:val="20"/>
          <w:u w:val="single"/>
          <w:rtl/>
          <w:lang w:bidi="fa-IR"/>
        </w:rPr>
        <w:t>كد</w:t>
      </w:r>
      <w:r w:rsidR="00F33BB1" w:rsidRPr="00DE47E3">
        <w:rPr>
          <w:rFonts w:cs="Mitra" w:hint="cs"/>
          <w:b/>
          <w:bCs/>
          <w:color w:val="000000"/>
          <w:sz w:val="20"/>
          <w:szCs w:val="20"/>
          <w:u w:val="single"/>
          <w:rtl/>
          <w:lang w:bidi="fa-IR"/>
        </w:rPr>
        <w:t xml:space="preserve"> </w:t>
      </w:r>
      <w:r w:rsidR="00074634" w:rsidRPr="00292391">
        <w:rPr>
          <w:rFonts w:cs="B Titr"/>
          <w:b/>
          <w:bCs/>
          <w:color w:val="FF0000"/>
          <w:sz w:val="20"/>
          <w:szCs w:val="20"/>
          <w:u w:val="single"/>
          <w:rtl/>
          <w:lang w:bidi="fa-IR"/>
        </w:rPr>
        <w:t>تعميرات اساسي تجهيزات دوار</w:t>
      </w:r>
      <w:r w:rsidR="00522F0B" w:rsidRPr="00DE47E3">
        <w:rPr>
          <w:rFonts w:cs="Mitra" w:hint="cs"/>
          <w:b/>
          <w:bCs/>
          <w:color w:val="000000"/>
          <w:u w:val="single"/>
          <w:rtl/>
          <w:lang w:bidi="fa-IR"/>
        </w:rPr>
        <w:t xml:space="preserve"> </w:t>
      </w:r>
      <w:r w:rsidR="000E7DE7" w:rsidRPr="000E7DE7">
        <w:rPr>
          <w:rFonts w:cs="B Titr" w:hint="cs"/>
          <w:b/>
          <w:bCs/>
          <w:color w:val="FF0000"/>
          <w:sz w:val="20"/>
          <w:szCs w:val="20"/>
          <w:u w:val="single"/>
          <w:rtl/>
          <w:lang w:bidi="fa-IR"/>
        </w:rPr>
        <w:t>از معاون</w:t>
      </w:r>
      <w:r w:rsidR="000E7DE7">
        <w:rPr>
          <w:rFonts w:cs="B Titr" w:hint="cs"/>
          <w:b/>
          <w:bCs/>
          <w:color w:val="FF0000"/>
          <w:sz w:val="20"/>
          <w:szCs w:val="20"/>
          <w:u w:val="single"/>
          <w:rtl/>
          <w:lang w:bidi="fa-IR"/>
        </w:rPr>
        <w:t>ت</w:t>
      </w:r>
      <w:r w:rsidR="000E7DE7" w:rsidRPr="000E7DE7">
        <w:rPr>
          <w:rFonts w:cs="B Titr" w:hint="cs"/>
          <w:b/>
          <w:bCs/>
          <w:color w:val="FF0000"/>
          <w:sz w:val="20"/>
          <w:szCs w:val="20"/>
          <w:u w:val="single"/>
          <w:rtl/>
          <w:lang w:bidi="fa-IR"/>
        </w:rPr>
        <w:t xml:space="preserve"> مهندسي، پژوهش و فناوري وزارت نفت</w:t>
      </w:r>
      <w:r w:rsidR="000E7DE7">
        <w:rPr>
          <w:rFonts w:cs="Mitra" w:hint="cs"/>
          <w:b/>
          <w:bCs/>
          <w:color w:val="000000"/>
          <w:u w:val="single"/>
          <w:rtl/>
          <w:lang w:bidi="fa-IR"/>
        </w:rPr>
        <w:t xml:space="preserve"> </w:t>
      </w:r>
      <w:r w:rsidR="00525D85" w:rsidRPr="00DE47E3">
        <w:rPr>
          <w:rFonts w:cs="Mitra" w:hint="cs"/>
          <w:b/>
          <w:bCs/>
          <w:color w:val="000000"/>
          <w:sz w:val="20"/>
          <w:szCs w:val="20"/>
          <w:u w:val="single"/>
          <w:rtl/>
          <w:lang w:bidi="fa-IR"/>
        </w:rPr>
        <w:t>شرط</w:t>
      </w:r>
      <w:r w:rsidR="00525D85" w:rsidRPr="00525D85">
        <w:rPr>
          <w:rFonts w:cs="Mitra" w:hint="cs"/>
          <w:b/>
          <w:bCs/>
          <w:color w:val="000000"/>
          <w:sz w:val="20"/>
          <w:szCs w:val="20"/>
          <w:u w:val="single"/>
          <w:rtl/>
          <w:lang w:bidi="fa-IR"/>
        </w:rPr>
        <w:t xml:space="preserve"> ورود به مناقصه است</w:t>
      </w:r>
      <w:r w:rsidR="000E7DE7">
        <w:rPr>
          <w:rFonts w:cs="Mitra" w:hint="cs"/>
          <w:b/>
          <w:bCs/>
          <w:color w:val="000000"/>
          <w:sz w:val="20"/>
          <w:szCs w:val="20"/>
          <w:u w:val="single"/>
          <w:rtl/>
          <w:lang w:bidi="fa-IR"/>
        </w:rPr>
        <w:t xml:space="preserve"> و جهت ارزيابي الزامي ميباشد</w:t>
      </w:r>
      <w:r w:rsidR="004072E6">
        <w:rPr>
          <w:rFonts w:cs="Mitra" w:hint="cs"/>
          <w:b/>
          <w:bCs/>
          <w:color w:val="000000"/>
          <w:sz w:val="20"/>
          <w:szCs w:val="20"/>
          <w:u w:val="single"/>
          <w:rtl/>
          <w:lang w:bidi="fa-IR"/>
        </w:rPr>
        <w:t>.</w:t>
      </w:r>
      <w:r w:rsidR="00A66515">
        <w:rPr>
          <w:rFonts w:cs="Mitra" w:hint="cs"/>
          <w:b/>
          <w:bCs/>
          <w:color w:val="000000"/>
          <w:sz w:val="20"/>
          <w:szCs w:val="20"/>
          <w:u w:val="single"/>
          <w:rtl/>
          <w:lang w:bidi="fa-IR"/>
        </w:rPr>
        <w:t xml:space="preserve"> </w:t>
      </w:r>
      <w:r w:rsidR="00A66515" w:rsidRPr="00A66515">
        <w:rPr>
          <w:rFonts w:cs="Mitra"/>
          <w:b/>
          <w:bCs/>
          <w:color w:val="000000"/>
          <w:sz w:val="20"/>
          <w:szCs w:val="20"/>
          <w:u w:val="single"/>
          <w:rtl/>
          <w:lang w:bidi="fa-IR"/>
        </w:rPr>
        <w:t>باتوجه به اينكه اعتبار برخ</w:t>
      </w:r>
      <w:r w:rsidR="00A66515" w:rsidRPr="00A66515">
        <w:rPr>
          <w:rFonts w:cs="Mitra" w:hint="cs"/>
          <w:b/>
          <w:bCs/>
          <w:color w:val="000000"/>
          <w:sz w:val="20"/>
          <w:szCs w:val="20"/>
          <w:u w:val="single"/>
          <w:rtl/>
          <w:lang w:bidi="fa-IR"/>
        </w:rPr>
        <w:t>ی</w:t>
      </w:r>
      <w:r w:rsidR="00A66515" w:rsidRPr="00A66515">
        <w:rPr>
          <w:rFonts w:cs="Mitra"/>
          <w:b/>
          <w:bCs/>
          <w:color w:val="000000"/>
          <w:sz w:val="20"/>
          <w:szCs w:val="20"/>
          <w:u w:val="single"/>
          <w:rtl/>
          <w:lang w:bidi="fa-IR"/>
        </w:rPr>
        <w:t xml:space="preserve"> گواهينامه ها سه ساله مي باشد شركتهايي که بيش از يكسال از زمان تاريخ صدور گواهينامه آنان گذشته باشد موظف به ارايه نامه تمديد اعتبار مربوط به سال جار</w:t>
      </w:r>
      <w:r w:rsidR="00A66515" w:rsidRPr="00A66515">
        <w:rPr>
          <w:rFonts w:cs="Mitra" w:hint="cs"/>
          <w:b/>
          <w:bCs/>
          <w:color w:val="000000"/>
          <w:sz w:val="20"/>
          <w:szCs w:val="20"/>
          <w:u w:val="single"/>
          <w:rtl/>
          <w:lang w:bidi="fa-IR"/>
        </w:rPr>
        <w:t>ی</w:t>
      </w:r>
      <w:r w:rsidR="00A66515" w:rsidRPr="00A66515">
        <w:rPr>
          <w:rFonts w:cs="Mitra"/>
          <w:b/>
          <w:bCs/>
          <w:color w:val="000000"/>
          <w:sz w:val="20"/>
          <w:szCs w:val="20"/>
          <w:u w:val="single"/>
          <w:rtl/>
          <w:lang w:bidi="fa-IR"/>
        </w:rPr>
        <w:t xml:space="preserve"> م</w:t>
      </w:r>
      <w:r w:rsidR="00A66515" w:rsidRPr="00A66515">
        <w:rPr>
          <w:rFonts w:cs="Mitra" w:hint="cs"/>
          <w:b/>
          <w:bCs/>
          <w:color w:val="000000"/>
          <w:sz w:val="20"/>
          <w:szCs w:val="20"/>
          <w:u w:val="single"/>
          <w:rtl/>
          <w:lang w:bidi="fa-IR"/>
        </w:rPr>
        <w:t>ی</w:t>
      </w:r>
      <w:r w:rsidR="00A66515" w:rsidRPr="00A66515">
        <w:rPr>
          <w:rFonts w:cs="Mitra"/>
          <w:b/>
          <w:bCs/>
          <w:color w:val="000000"/>
          <w:sz w:val="20"/>
          <w:szCs w:val="20"/>
          <w:u w:val="single"/>
          <w:rtl/>
          <w:lang w:bidi="fa-IR"/>
        </w:rPr>
        <w:t xml:space="preserve"> باشند، در غير اينصورت اصل گواهينامه نيز فاقد اعتبار بوده و مورد قبول نمي</w:t>
      </w:r>
      <w:r w:rsidR="00A66515">
        <w:rPr>
          <w:rFonts w:cs="Mitra" w:hint="cs"/>
          <w:b/>
          <w:bCs/>
          <w:color w:val="000000"/>
          <w:sz w:val="20"/>
          <w:szCs w:val="20"/>
          <w:u w:val="single"/>
          <w:rtl/>
          <w:lang w:bidi="fa-IR"/>
        </w:rPr>
        <w:t>‌</w:t>
      </w:r>
      <w:r w:rsidR="00A66515" w:rsidRPr="00A66515">
        <w:rPr>
          <w:rFonts w:cs="Mitra"/>
          <w:b/>
          <w:bCs/>
          <w:color w:val="000000"/>
          <w:sz w:val="20"/>
          <w:szCs w:val="20"/>
          <w:u w:val="single"/>
          <w:rtl/>
          <w:lang w:bidi="fa-IR"/>
        </w:rPr>
        <w:t>باشد. در صورت عدم ارائه گواهي مذكور صلاحيت مناقصه گر مورد تاييد قرار نخواهد گرفت.</w:t>
      </w:r>
    </w:p>
    <w:p w:rsidR="002B68D1" w:rsidRPr="008C276C" w:rsidRDefault="0080769E" w:rsidP="00A66515">
      <w:pPr>
        <w:bidi/>
        <w:jc w:val="both"/>
        <w:rPr>
          <w:rFonts w:cs="Mitra"/>
          <w:b/>
          <w:bCs/>
          <w:color w:val="000000"/>
          <w:sz w:val="20"/>
          <w:szCs w:val="20"/>
          <w:rtl/>
          <w:lang w:bidi="fa-IR"/>
        </w:rPr>
      </w:pPr>
      <w:r>
        <w:rPr>
          <w:rFonts w:cs="Mitra" w:hint="cs"/>
          <w:b/>
          <w:bCs/>
          <w:color w:val="000000"/>
          <w:sz w:val="20"/>
          <w:szCs w:val="20"/>
          <w:rtl/>
          <w:lang w:bidi="fa-IR"/>
        </w:rPr>
        <w:t>5-</w:t>
      </w:r>
      <w:r w:rsidR="002B68D1" w:rsidRPr="004E1328">
        <w:rPr>
          <w:rFonts w:cs="Mitra" w:hint="cs"/>
          <w:b/>
          <w:bCs/>
          <w:color w:val="000000"/>
          <w:sz w:val="20"/>
          <w:szCs w:val="20"/>
          <w:rtl/>
          <w:lang w:bidi="fa-IR"/>
        </w:rPr>
        <w:t xml:space="preserve"> ا</w:t>
      </w:r>
      <w:r w:rsidR="00A66515" w:rsidRPr="00A66515">
        <w:rPr>
          <w:rtl/>
        </w:rPr>
        <w:t xml:space="preserve"> </w:t>
      </w:r>
      <w:r w:rsidR="00A66515" w:rsidRPr="00A66515">
        <w:rPr>
          <w:rFonts w:cs="Mitra"/>
          <w:b/>
          <w:bCs/>
          <w:color w:val="000000"/>
          <w:sz w:val="20"/>
          <w:szCs w:val="20"/>
          <w:rtl/>
          <w:lang w:bidi="fa-IR"/>
        </w:rPr>
        <w:t>ارائه آخرين صورتهاي مالي حسابرسي شده توسط سازمان حسابرسي يا اعضاي جامعه حسابداران رسمي در زمان انعقاد قرارداد الزامي است. بديهي است در صورت عدم ارائه صورتهاي مالي حسابرسي شده يا عدم تاييد آن در سامانه پرديس به منزله امتناع از امضاء قرارداد تلقي و كارفرما مجاز است نسبت به ضبط ضمانتنامه شركت در فرآيند ارجاع كار پيمانكار برنده اقدام نمايد.</w:t>
      </w:r>
    </w:p>
    <w:p w:rsidR="00A66515" w:rsidRDefault="0080769E" w:rsidP="00A66515">
      <w:pPr>
        <w:bidi/>
        <w:jc w:val="both"/>
        <w:rPr>
          <w:rFonts w:cs="Mitra"/>
          <w:b/>
          <w:bCs/>
          <w:color w:val="000000"/>
          <w:sz w:val="20"/>
          <w:szCs w:val="20"/>
          <w:rtl/>
          <w:lang w:bidi="fa-IR"/>
        </w:rPr>
      </w:pPr>
      <w:r>
        <w:rPr>
          <w:rFonts w:cs="Mitra" w:hint="cs"/>
          <w:b/>
          <w:bCs/>
          <w:color w:val="000000"/>
          <w:sz w:val="20"/>
          <w:szCs w:val="20"/>
          <w:rtl/>
          <w:lang w:bidi="fa-IR"/>
        </w:rPr>
        <w:t>6</w:t>
      </w:r>
      <w:r w:rsidR="002B68D1">
        <w:rPr>
          <w:rFonts w:cs="Mitra" w:hint="cs"/>
          <w:b/>
          <w:bCs/>
          <w:color w:val="000000"/>
          <w:sz w:val="20"/>
          <w:szCs w:val="20"/>
          <w:rtl/>
          <w:lang w:bidi="fa-IR"/>
        </w:rPr>
        <w:t xml:space="preserve">- </w:t>
      </w:r>
      <w:r w:rsidR="00A66515" w:rsidRPr="00A66515">
        <w:rPr>
          <w:rFonts w:cs="Mitra"/>
          <w:b/>
          <w:bCs/>
          <w:color w:val="000000"/>
          <w:sz w:val="20"/>
          <w:szCs w:val="20"/>
          <w:rtl/>
          <w:lang w:bidi="fa-IR"/>
        </w:rPr>
        <w:t xml:space="preserve">ضمن دارا بودن شخصيت حقوقي، بارگذاري اساسنامه، آگهي تاسيس، آگهي آخرين تغييرات  و همچنين ارايه شناسه ملي و كد اقتصادي در سامانه </w:t>
      </w:r>
      <w:r w:rsidR="00A66515" w:rsidRPr="00A66515">
        <w:rPr>
          <w:rFonts w:cs="Mitra"/>
          <w:b/>
          <w:bCs/>
          <w:color w:val="000000"/>
          <w:sz w:val="20"/>
          <w:szCs w:val="20"/>
          <w:lang w:bidi="fa-IR"/>
        </w:rPr>
        <w:t>tender.spgc.ir</w:t>
      </w:r>
      <w:r w:rsidR="00A66515" w:rsidRPr="00A66515">
        <w:rPr>
          <w:rFonts w:cs="Mitra"/>
          <w:b/>
          <w:bCs/>
          <w:color w:val="000000"/>
          <w:sz w:val="20"/>
          <w:szCs w:val="20"/>
          <w:rtl/>
          <w:lang w:bidi="fa-IR"/>
        </w:rPr>
        <w:t>.</w:t>
      </w:r>
    </w:p>
    <w:p w:rsidR="00A66515" w:rsidRDefault="0080769E" w:rsidP="00A66515">
      <w:pPr>
        <w:bidi/>
        <w:jc w:val="both"/>
        <w:rPr>
          <w:rFonts w:cs="Mitra"/>
          <w:b/>
          <w:bCs/>
          <w:color w:val="000000"/>
          <w:sz w:val="20"/>
          <w:szCs w:val="20"/>
          <w:rtl/>
          <w:lang w:bidi="fa-IR"/>
        </w:rPr>
      </w:pPr>
      <w:r>
        <w:rPr>
          <w:rFonts w:cs="Mitra" w:hint="cs"/>
          <w:b/>
          <w:bCs/>
          <w:color w:val="000000"/>
          <w:sz w:val="20"/>
          <w:szCs w:val="20"/>
          <w:rtl/>
          <w:lang w:bidi="fa-IR"/>
        </w:rPr>
        <w:t>7</w:t>
      </w:r>
      <w:r w:rsidR="002B68D1">
        <w:rPr>
          <w:rFonts w:cs="Mitra" w:hint="cs"/>
          <w:b/>
          <w:bCs/>
          <w:color w:val="000000"/>
          <w:sz w:val="20"/>
          <w:szCs w:val="20"/>
          <w:rtl/>
          <w:lang w:bidi="fa-IR"/>
        </w:rPr>
        <w:t xml:space="preserve">- </w:t>
      </w:r>
      <w:r w:rsidR="00A66515" w:rsidRPr="00A66515">
        <w:rPr>
          <w:rFonts w:cs="Mitra"/>
          <w:b/>
          <w:bCs/>
          <w:color w:val="000000"/>
          <w:sz w:val="20"/>
          <w:szCs w:val="20"/>
          <w:rtl/>
          <w:lang w:bidi="fa-IR"/>
        </w:rPr>
        <w:t xml:space="preserve">كليه فرم‌ها و اسناد مي‌بايست توسط شخص يا اشخاص مجاز امضاء زنده و مهر گرديده (مهر امضاء فاقد اعتبار است) و به انضمام گواهي صاحب/صاحبان امضاء مجاز در سامانه </w:t>
      </w:r>
      <w:r w:rsidR="00A66515" w:rsidRPr="00A66515">
        <w:rPr>
          <w:rFonts w:cs="Mitra"/>
          <w:b/>
          <w:bCs/>
          <w:color w:val="000000"/>
          <w:sz w:val="20"/>
          <w:szCs w:val="20"/>
          <w:lang w:bidi="fa-IR"/>
        </w:rPr>
        <w:t>tender.spgc.ir</w:t>
      </w:r>
      <w:r w:rsidR="00A66515" w:rsidRPr="00A66515">
        <w:rPr>
          <w:rFonts w:cs="Mitra"/>
          <w:b/>
          <w:bCs/>
          <w:color w:val="000000"/>
          <w:sz w:val="20"/>
          <w:szCs w:val="20"/>
          <w:rtl/>
          <w:lang w:bidi="fa-IR"/>
        </w:rPr>
        <w:t xml:space="preserve"> بارگذاري گردد.</w:t>
      </w:r>
    </w:p>
    <w:p w:rsidR="002B68D1" w:rsidRPr="00563357" w:rsidRDefault="0080769E" w:rsidP="00A66515">
      <w:pPr>
        <w:bidi/>
        <w:jc w:val="both"/>
        <w:rPr>
          <w:rFonts w:cs="Mitra"/>
          <w:b/>
          <w:bCs/>
          <w:color w:val="000000"/>
          <w:sz w:val="20"/>
          <w:szCs w:val="20"/>
          <w:rtl/>
          <w:lang w:bidi="fa-IR"/>
        </w:rPr>
      </w:pPr>
      <w:r>
        <w:rPr>
          <w:rFonts w:cs="Mitra" w:hint="cs"/>
          <w:b/>
          <w:bCs/>
          <w:color w:val="000000"/>
          <w:sz w:val="20"/>
          <w:szCs w:val="20"/>
          <w:rtl/>
          <w:lang w:bidi="fa-IR"/>
        </w:rPr>
        <w:t>8</w:t>
      </w:r>
      <w:r w:rsidR="002B68D1">
        <w:rPr>
          <w:rFonts w:cs="Mitra" w:hint="cs"/>
          <w:b/>
          <w:bCs/>
          <w:color w:val="000000"/>
          <w:sz w:val="20"/>
          <w:szCs w:val="20"/>
          <w:rtl/>
          <w:lang w:bidi="fa-IR"/>
        </w:rPr>
        <w:t xml:space="preserve">- </w:t>
      </w:r>
      <w:r w:rsidR="00A66515" w:rsidRPr="00A66515">
        <w:rPr>
          <w:rFonts w:cs="Mitra"/>
          <w:b/>
          <w:bCs/>
          <w:color w:val="000000"/>
          <w:sz w:val="20"/>
          <w:szCs w:val="20"/>
          <w:rtl/>
          <w:lang w:bidi="fa-IR"/>
        </w:rPr>
        <w:t>چنانچه در حين فرايند ارزيابي ثابت گرديد كه شركت‌هاي متقاضي از مدارك جعلي يا اطلاعات خلاف واقع، تهديد، رشوه و نظاير آن براي تاييد صلاحيت خود استفاده نموده اند مطابق قوانين و مقررات با متخلف رفتار خواهد شد.</w:t>
      </w:r>
    </w:p>
    <w:p w:rsidR="008C1EE3" w:rsidRDefault="00130CD0" w:rsidP="008C1EE3">
      <w:pPr>
        <w:bidi/>
        <w:jc w:val="both"/>
        <w:rPr>
          <w:rFonts w:cs="Mitra"/>
          <w:b/>
          <w:bCs/>
          <w:color w:val="000000"/>
          <w:sz w:val="20"/>
          <w:szCs w:val="20"/>
          <w:rtl/>
          <w:lang w:bidi="fa-IR"/>
        </w:rPr>
      </w:pPr>
      <w:r>
        <w:rPr>
          <w:rFonts w:cs="Mitra" w:hint="cs"/>
          <w:b/>
          <w:bCs/>
          <w:color w:val="000000"/>
          <w:sz w:val="20"/>
          <w:szCs w:val="20"/>
          <w:rtl/>
          <w:lang w:bidi="fa-IR"/>
        </w:rPr>
        <w:t>9</w:t>
      </w:r>
      <w:r w:rsidR="002B68D1">
        <w:rPr>
          <w:rFonts w:cs="Mitra" w:hint="cs"/>
          <w:b/>
          <w:bCs/>
          <w:color w:val="000000"/>
          <w:sz w:val="20"/>
          <w:szCs w:val="20"/>
          <w:rtl/>
          <w:lang w:bidi="fa-IR"/>
        </w:rPr>
        <w:t xml:space="preserve">- </w:t>
      </w:r>
      <w:r w:rsidR="008C1EE3" w:rsidRPr="00563357">
        <w:rPr>
          <w:rFonts w:cs="Mitra" w:hint="cs"/>
          <w:b/>
          <w:bCs/>
          <w:color w:val="000000"/>
          <w:sz w:val="20"/>
          <w:szCs w:val="20"/>
          <w:rtl/>
          <w:lang w:bidi="fa-IR"/>
        </w:rPr>
        <w:t>پس از مرحله ارزيابي</w:t>
      </w:r>
      <w:r w:rsidR="008C1EE3">
        <w:rPr>
          <w:rFonts w:cs="Mitra" w:hint="cs"/>
          <w:b/>
          <w:bCs/>
          <w:color w:val="000000"/>
          <w:sz w:val="20"/>
          <w:szCs w:val="20"/>
          <w:rtl/>
          <w:lang w:bidi="fa-IR"/>
        </w:rPr>
        <w:t>،</w:t>
      </w:r>
      <w:r w:rsidR="008C1EE3" w:rsidRPr="00563357">
        <w:rPr>
          <w:rFonts w:cs="Mitra" w:hint="cs"/>
          <w:b/>
          <w:bCs/>
          <w:color w:val="000000"/>
          <w:sz w:val="20"/>
          <w:szCs w:val="20"/>
          <w:rtl/>
          <w:lang w:bidi="fa-IR"/>
        </w:rPr>
        <w:t xml:space="preserve"> تنها از شركت</w:t>
      </w:r>
      <w:r w:rsidR="008C1EE3">
        <w:rPr>
          <w:rFonts w:cs="Mitra" w:hint="cs"/>
          <w:b/>
          <w:bCs/>
          <w:color w:val="000000"/>
          <w:sz w:val="20"/>
          <w:szCs w:val="20"/>
          <w:rtl/>
          <w:lang w:bidi="fa-IR"/>
        </w:rPr>
        <w:t>‌هاي تعيين</w:t>
      </w:r>
      <w:r w:rsidR="008C1EE3" w:rsidRPr="00563357">
        <w:rPr>
          <w:rFonts w:cs="Mitra" w:hint="cs"/>
          <w:b/>
          <w:bCs/>
          <w:color w:val="000000"/>
          <w:sz w:val="20"/>
          <w:szCs w:val="20"/>
          <w:rtl/>
          <w:lang w:bidi="fa-IR"/>
        </w:rPr>
        <w:t xml:space="preserve"> صلاحيت شده جهت ادامه فرايند مناقصه دعوت خواهد شد.</w:t>
      </w:r>
    </w:p>
    <w:p w:rsidR="008C1EE3" w:rsidRPr="00563357" w:rsidRDefault="00130CD0" w:rsidP="008C1EE3">
      <w:pPr>
        <w:bidi/>
        <w:jc w:val="both"/>
        <w:rPr>
          <w:rFonts w:cs="Mitra"/>
          <w:b/>
          <w:bCs/>
          <w:color w:val="000000"/>
          <w:sz w:val="20"/>
          <w:szCs w:val="20"/>
          <w:rtl/>
          <w:lang w:bidi="fa-IR"/>
        </w:rPr>
      </w:pPr>
      <w:r>
        <w:rPr>
          <w:rFonts w:cs="Mitra" w:hint="cs"/>
          <w:b/>
          <w:bCs/>
          <w:color w:val="000000"/>
          <w:sz w:val="20"/>
          <w:szCs w:val="20"/>
          <w:rtl/>
          <w:lang w:bidi="fa-IR"/>
        </w:rPr>
        <w:t>10</w:t>
      </w:r>
      <w:r w:rsidR="008C1EE3">
        <w:rPr>
          <w:rFonts w:cs="Mitra" w:hint="cs"/>
          <w:b/>
          <w:bCs/>
          <w:color w:val="000000"/>
          <w:sz w:val="20"/>
          <w:szCs w:val="20"/>
          <w:rtl/>
          <w:lang w:bidi="fa-IR"/>
        </w:rPr>
        <w:t>-</w:t>
      </w:r>
      <w:r w:rsidR="008C1EE3" w:rsidRPr="008C1EE3">
        <w:rPr>
          <w:rtl/>
        </w:rPr>
        <w:t xml:space="preserve"> </w:t>
      </w:r>
      <w:r w:rsidR="008C1EE3" w:rsidRPr="008C1EE3">
        <w:rPr>
          <w:rFonts w:cs="Mitra"/>
          <w:b/>
          <w:bCs/>
          <w:color w:val="000000"/>
          <w:sz w:val="20"/>
          <w:szCs w:val="20"/>
          <w:rtl/>
          <w:lang w:bidi="fa-IR"/>
        </w:rPr>
        <w:t>حد نصاب لازم برا</w:t>
      </w:r>
      <w:r w:rsidR="008C1EE3" w:rsidRPr="008C1EE3">
        <w:rPr>
          <w:rFonts w:cs="Mitra" w:hint="cs"/>
          <w:b/>
          <w:bCs/>
          <w:color w:val="000000"/>
          <w:sz w:val="20"/>
          <w:szCs w:val="20"/>
          <w:rtl/>
          <w:lang w:bidi="fa-IR"/>
        </w:rPr>
        <w:t>ی</w:t>
      </w:r>
      <w:r w:rsidR="008C1EE3" w:rsidRPr="008C1EE3">
        <w:rPr>
          <w:rFonts w:cs="Mitra"/>
          <w:b/>
          <w:bCs/>
          <w:color w:val="000000"/>
          <w:sz w:val="20"/>
          <w:szCs w:val="20"/>
          <w:rtl/>
          <w:lang w:bidi="fa-IR"/>
        </w:rPr>
        <w:t xml:space="preserve"> بازگشايي پاکات مناقصه؛ حداقل 3 فقره پيشنهاد بوده و نصاب لازم برا</w:t>
      </w:r>
      <w:r w:rsidR="008C1EE3" w:rsidRPr="008C1EE3">
        <w:rPr>
          <w:rFonts w:cs="Mitra" w:hint="cs"/>
          <w:b/>
          <w:bCs/>
          <w:color w:val="000000"/>
          <w:sz w:val="20"/>
          <w:szCs w:val="20"/>
          <w:rtl/>
          <w:lang w:bidi="fa-IR"/>
        </w:rPr>
        <w:t>ی</w:t>
      </w:r>
      <w:r w:rsidR="008C1EE3" w:rsidRPr="008C1EE3">
        <w:rPr>
          <w:rFonts w:cs="Mitra"/>
          <w:b/>
          <w:bCs/>
          <w:color w:val="000000"/>
          <w:sz w:val="20"/>
          <w:szCs w:val="20"/>
          <w:rtl/>
          <w:lang w:bidi="fa-IR"/>
        </w:rPr>
        <w:t xml:space="preserve"> بازگشايي قيمت حداقل 2 پيشنهاد قيمت (پاکت ج) م</w:t>
      </w:r>
      <w:r w:rsidR="008C1EE3" w:rsidRPr="008C1EE3">
        <w:rPr>
          <w:rFonts w:cs="Mitra" w:hint="cs"/>
          <w:b/>
          <w:bCs/>
          <w:color w:val="000000"/>
          <w:sz w:val="20"/>
          <w:szCs w:val="20"/>
          <w:rtl/>
          <w:lang w:bidi="fa-IR"/>
        </w:rPr>
        <w:t>ی‌</w:t>
      </w:r>
      <w:r w:rsidR="008C1EE3" w:rsidRPr="008C1EE3">
        <w:rPr>
          <w:rFonts w:cs="Mitra" w:hint="eastAsia"/>
          <w:b/>
          <w:bCs/>
          <w:color w:val="000000"/>
          <w:sz w:val="20"/>
          <w:szCs w:val="20"/>
          <w:rtl/>
          <w:lang w:bidi="fa-IR"/>
        </w:rPr>
        <w:t>باشد</w:t>
      </w:r>
      <w:r w:rsidR="008C1EE3" w:rsidRPr="008C1EE3">
        <w:rPr>
          <w:rFonts w:cs="Mitra"/>
          <w:b/>
          <w:bCs/>
          <w:color w:val="000000"/>
          <w:sz w:val="20"/>
          <w:szCs w:val="20"/>
          <w:rtl/>
          <w:lang w:bidi="fa-IR"/>
        </w:rPr>
        <w:t>.</w:t>
      </w:r>
    </w:p>
    <w:p w:rsidR="002B68D1" w:rsidRPr="00563357" w:rsidRDefault="00130CD0" w:rsidP="00CA71D6">
      <w:pPr>
        <w:bidi/>
        <w:jc w:val="both"/>
        <w:rPr>
          <w:rFonts w:cs="Mitra"/>
          <w:b/>
          <w:bCs/>
          <w:color w:val="000000"/>
          <w:sz w:val="20"/>
          <w:szCs w:val="20"/>
          <w:rtl/>
          <w:lang w:bidi="fa-IR"/>
        </w:rPr>
      </w:pPr>
      <w:r>
        <w:rPr>
          <w:rFonts w:cs="Mitra" w:hint="cs"/>
          <w:b/>
          <w:bCs/>
          <w:color w:val="000000"/>
          <w:sz w:val="20"/>
          <w:szCs w:val="20"/>
          <w:rtl/>
          <w:lang w:bidi="fa-IR"/>
        </w:rPr>
        <w:t>11</w:t>
      </w:r>
      <w:r w:rsidR="002B68D1">
        <w:rPr>
          <w:rFonts w:cs="Mitra" w:hint="cs"/>
          <w:b/>
          <w:bCs/>
          <w:color w:val="000000"/>
          <w:sz w:val="20"/>
          <w:szCs w:val="20"/>
          <w:rtl/>
          <w:lang w:bidi="fa-IR"/>
        </w:rPr>
        <w:t xml:space="preserve">- </w:t>
      </w:r>
      <w:r w:rsidR="002B68D1" w:rsidRPr="00563357">
        <w:rPr>
          <w:rFonts w:cs="Mitra" w:hint="cs"/>
          <w:b/>
          <w:bCs/>
          <w:color w:val="000000"/>
          <w:sz w:val="20"/>
          <w:szCs w:val="20"/>
          <w:rtl/>
          <w:lang w:bidi="fa-IR"/>
        </w:rPr>
        <w:t>برنامه زماني تحويل و دريافت اسناد پيشنهاد قيمت</w:t>
      </w:r>
      <w:r w:rsidR="009B463A">
        <w:rPr>
          <w:rFonts w:cs="Mitra" w:hint="cs"/>
          <w:b/>
          <w:bCs/>
          <w:color w:val="000000"/>
          <w:sz w:val="20"/>
          <w:szCs w:val="20"/>
          <w:rtl/>
          <w:lang w:bidi="fa-IR"/>
        </w:rPr>
        <w:t>،</w:t>
      </w:r>
      <w:r w:rsidR="002B68D1" w:rsidRPr="00563357">
        <w:rPr>
          <w:rFonts w:cs="Mitra" w:hint="cs"/>
          <w:b/>
          <w:bCs/>
          <w:color w:val="000000"/>
          <w:sz w:val="20"/>
          <w:szCs w:val="20"/>
          <w:rtl/>
          <w:lang w:bidi="fa-IR"/>
        </w:rPr>
        <w:t xml:space="preserve"> بازگشايي و</w:t>
      </w:r>
      <w:r w:rsidR="009D68DB">
        <w:rPr>
          <w:rFonts w:cs="Mitra" w:hint="cs"/>
          <w:b/>
          <w:bCs/>
          <w:color w:val="000000"/>
          <w:sz w:val="20"/>
          <w:szCs w:val="20"/>
          <w:rtl/>
          <w:lang w:bidi="fa-IR"/>
        </w:rPr>
        <w:t xml:space="preserve"> </w:t>
      </w:r>
      <w:r w:rsidR="002B68D1" w:rsidRPr="00563357">
        <w:rPr>
          <w:rFonts w:cs="Mitra" w:hint="cs"/>
          <w:b/>
          <w:bCs/>
          <w:color w:val="000000"/>
          <w:sz w:val="20"/>
          <w:szCs w:val="20"/>
          <w:rtl/>
          <w:lang w:bidi="fa-IR"/>
        </w:rPr>
        <w:t>ساير اطلاعات مربوطه در اسناد مناقصه تحويلي به شركت</w:t>
      </w:r>
      <w:r w:rsidR="00CA71D6">
        <w:rPr>
          <w:rFonts w:cs="Mitra" w:hint="cs"/>
          <w:b/>
          <w:bCs/>
          <w:color w:val="000000"/>
          <w:sz w:val="20"/>
          <w:szCs w:val="20"/>
          <w:rtl/>
          <w:lang w:bidi="fa-IR"/>
        </w:rPr>
        <w:t>‌</w:t>
      </w:r>
      <w:r w:rsidR="002B68D1" w:rsidRPr="00563357">
        <w:rPr>
          <w:rFonts w:cs="Mitra" w:hint="cs"/>
          <w:b/>
          <w:bCs/>
          <w:color w:val="000000"/>
          <w:sz w:val="20"/>
          <w:szCs w:val="20"/>
          <w:rtl/>
          <w:lang w:bidi="fa-IR"/>
        </w:rPr>
        <w:t>هاي تعيين صلاحيت شده (پس از فرايند تعيين صلاحيت) درج خواهد شد.</w:t>
      </w:r>
    </w:p>
    <w:p w:rsidR="002B68D1" w:rsidRDefault="00130CD0" w:rsidP="0080769E">
      <w:pPr>
        <w:bidi/>
        <w:jc w:val="both"/>
        <w:rPr>
          <w:rFonts w:cs="Mitra"/>
          <w:b/>
          <w:bCs/>
          <w:color w:val="000000"/>
          <w:sz w:val="20"/>
          <w:szCs w:val="20"/>
          <w:rtl/>
          <w:lang w:bidi="fa-IR"/>
        </w:rPr>
      </w:pPr>
      <w:r>
        <w:rPr>
          <w:rFonts w:cs="Mitra" w:hint="cs"/>
          <w:b/>
          <w:bCs/>
          <w:color w:val="000000"/>
          <w:sz w:val="20"/>
          <w:szCs w:val="20"/>
          <w:rtl/>
          <w:lang w:bidi="fa-IR"/>
        </w:rPr>
        <w:t>12</w:t>
      </w:r>
      <w:r w:rsidR="002B68D1">
        <w:rPr>
          <w:rFonts w:cs="Mitra" w:hint="cs"/>
          <w:b/>
          <w:bCs/>
          <w:color w:val="000000"/>
          <w:sz w:val="20"/>
          <w:szCs w:val="20"/>
          <w:rtl/>
          <w:lang w:bidi="fa-IR"/>
        </w:rPr>
        <w:t xml:space="preserve">- </w:t>
      </w:r>
      <w:r w:rsidR="002B68D1" w:rsidRPr="00563357">
        <w:rPr>
          <w:rFonts w:cs="Mitra" w:hint="cs"/>
          <w:b/>
          <w:bCs/>
          <w:color w:val="000000"/>
          <w:sz w:val="20"/>
          <w:szCs w:val="20"/>
          <w:rtl/>
          <w:lang w:bidi="fa-IR"/>
        </w:rPr>
        <w:t>ارائه سوابق و مدارك نيز هيچ گونه حقي را براي متقاضيان ايجاد نخواهد كرد</w:t>
      </w:r>
      <w:r w:rsidR="009B463A">
        <w:rPr>
          <w:rFonts w:cs="Mitra" w:hint="cs"/>
          <w:b/>
          <w:bCs/>
          <w:color w:val="000000"/>
          <w:sz w:val="20"/>
          <w:szCs w:val="20"/>
          <w:rtl/>
          <w:lang w:bidi="fa-IR"/>
        </w:rPr>
        <w:t>.</w:t>
      </w:r>
    </w:p>
    <w:p w:rsidR="002B68D1" w:rsidRDefault="00130CD0" w:rsidP="00CA71D6">
      <w:pPr>
        <w:bidi/>
        <w:jc w:val="both"/>
        <w:rPr>
          <w:rFonts w:cs="Mitra"/>
          <w:b/>
          <w:bCs/>
          <w:color w:val="000000"/>
          <w:sz w:val="20"/>
          <w:szCs w:val="20"/>
          <w:rtl/>
          <w:lang w:bidi="fa-IR"/>
        </w:rPr>
      </w:pPr>
      <w:r>
        <w:rPr>
          <w:rFonts w:cs="Mitra" w:hint="cs"/>
          <w:b/>
          <w:bCs/>
          <w:color w:val="000000"/>
          <w:sz w:val="20"/>
          <w:szCs w:val="20"/>
          <w:rtl/>
          <w:lang w:bidi="fa-IR"/>
        </w:rPr>
        <w:t>13</w:t>
      </w:r>
      <w:r w:rsidR="002B68D1">
        <w:rPr>
          <w:rFonts w:cs="Mitra" w:hint="cs"/>
          <w:b/>
          <w:bCs/>
          <w:color w:val="000000"/>
          <w:sz w:val="20"/>
          <w:szCs w:val="20"/>
          <w:rtl/>
          <w:lang w:bidi="fa-IR"/>
        </w:rPr>
        <w:t xml:space="preserve">- </w:t>
      </w:r>
      <w:r w:rsidR="002B68D1" w:rsidRPr="0013163F">
        <w:rPr>
          <w:rFonts w:cs="Mitra"/>
          <w:b/>
          <w:bCs/>
          <w:color w:val="000000"/>
          <w:sz w:val="20"/>
          <w:szCs w:val="20"/>
          <w:rtl/>
          <w:lang w:bidi="fa-IR"/>
        </w:rPr>
        <w:t>در صورتي</w:t>
      </w:r>
      <w:r w:rsidR="00525D85">
        <w:rPr>
          <w:rFonts w:cs="Mitra" w:hint="cs"/>
          <w:b/>
          <w:bCs/>
          <w:color w:val="000000"/>
          <w:sz w:val="20"/>
          <w:szCs w:val="20"/>
          <w:rtl/>
          <w:lang w:bidi="fa-IR"/>
        </w:rPr>
        <w:t xml:space="preserve"> </w:t>
      </w:r>
      <w:r w:rsidR="002B68D1" w:rsidRPr="0013163F">
        <w:rPr>
          <w:rFonts w:cs="Mitra"/>
          <w:b/>
          <w:bCs/>
          <w:color w:val="000000"/>
          <w:sz w:val="20"/>
          <w:szCs w:val="20"/>
          <w:rtl/>
          <w:lang w:bidi="fa-IR"/>
        </w:rPr>
        <w:t>كه شركت برنده مناقصه داراي مجوز تاييد صلاحيت از اداره كل تعاون</w:t>
      </w:r>
      <w:r w:rsidR="009B463A">
        <w:rPr>
          <w:rFonts w:cs="Mitra"/>
          <w:b/>
          <w:bCs/>
          <w:color w:val="000000"/>
          <w:sz w:val="20"/>
          <w:szCs w:val="20"/>
          <w:rtl/>
          <w:lang w:bidi="fa-IR"/>
        </w:rPr>
        <w:t>،</w:t>
      </w:r>
      <w:r w:rsidR="002B68D1" w:rsidRPr="0013163F">
        <w:rPr>
          <w:rFonts w:cs="Mitra"/>
          <w:b/>
          <w:bCs/>
          <w:color w:val="000000"/>
          <w:sz w:val="20"/>
          <w:szCs w:val="20"/>
          <w:rtl/>
          <w:lang w:bidi="fa-IR"/>
        </w:rPr>
        <w:t xml:space="preserve"> كار و رفاه اجتماعي استان</w:t>
      </w:r>
      <w:r w:rsidR="00CA71D6">
        <w:rPr>
          <w:rFonts w:cs="Mitra" w:hint="cs"/>
          <w:b/>
          <w:bCs/>
          <w:color w:val="000000"/>
          <w:sz w:val="20"/>
          <w:szCs w:val="20"/>
          <w:rtl/>
          <w:lang w:bidi="fa-IR"/>
        </w:rPr>
        <w:t>‌</w:t>
      </w:r>
      <w:r w:rsidR="002B68D1" w:rsidRPr="0013163F">
        <w:rPr>
          <w:rFonts w:cs="Mitra"/>
          <w:b/>
          <w:bCs/>
          <w:color w:val="000000"/>
          <w:sz w:val="20"/>
          <w:szCs w:val="20"/>
          <w:rtl/>
          <w:lang w:bidi="fa-IR"/>
        </w:rPr>
        <w:t>هاي ديگر باشد موظف است قبل از انعقاد قرارداد با كارفرما نسبت به اخذ معرفي نامه مبني برامكان انجام فعاليت  از اداره كل تعاون</w:t>
      </w:r>
      <w:r w:rsidR="009B463A">
        <w:rPr>
          <w:rFonts w:cs="Mitra"/>
          <w:b/>
          <w:bCs/>
          <w:color w:val="000000"/>
          <w:sz w:val="20"/>
          <w:szCs w:val="20"/>
          <w:rtl/>
          <w:lang w:bidi="fa-IR"/>
        </w:rPr>
        <w:t>،</w:t>
      </w:r>
      <w:r w:rsidR="002B68D1" w:rsidRPr="0013163F">
        <w:rPr>
          <w:rFonts w:cs="Mitra"/>
          <w:b/>
          <w:bCs/>
          <w:color w:val="000000"/>
          <w:sz w:val="20"/>
          <w:szCs w:val="20"/>
          <w:rtl/>
          <w:lang w:bidi="fa-IR"/>
        </w:rPr>
        <w:t xml:space="preserve"> كار و رفاه اجتماعي استان بوشهر و ارائه آن به كارفرما اقدام نمايد</w:t>
      </w:r>
      <w:r w:rsidR="002B68D1">
        <w:rPr>
          <w:rFonts w:cs="Mitra" w:hint="cs"/>
          <w:b/>
          <w:bCs/>
          <w:color w:val="000000"/>
          <w:sz w:val="20"/>
          <w:szCs w:val="20"/>
          <w:rtl/>
          <w:lang w:bidi="fa-IR"/>
        </w:rPr>
        <w:t>.</w:t>
      </w:r>
      <w:r w:rsidR="002B68D1" w:rsidRPr="0013163F">
        <w:rPr>
          <w:rFonts w:cs="Mitra"/>
          <w:b/>
          <w:bCs/>
          <w:color w:val="000000"/>
          <w:sz w:val="20"/>
          <w:szCs w:val="20"/>
          <w:rtl/>
          <w:lang w:bidi="fa-IR"/>
        </w:rPr>
        <w:t xml:space="preserve"> </w:t>
      </w:r>
    </w:p>
    <w:p w:rsidR="002B68D1" w:rsidRDefault="00130CD0" w:rsidP="00CA71D6">
      <w:pPr>
        <w:bidi/>
        <w:jc w:val="both"/>
        <w:rPr>
          <w:rFonts w:cs="Mitra"/>
          <w:b/>
          <w:bCs/>
          <w:color w:val="000000"/>
          <w:sz w:val="20"/>
          <w:szCs w:val="20"/>
          <w:rtl/>
          <w:lang w:bidi="fa-IR"/>
        </w:rPr>
      </w:pPr>
      <w:r>
        <w:rPr>
          <w:rFonts w:cs="Mitra" w:hint="cs"/>
          <w:b/>
          <w:bCs/>
          <w:color w:val="000000"/>
          <w:sz w:val="20"/>
          <w:szCs w:val="20"/>
          <w:rtl/>
          <w:lang w:bidi="fa-IR"/>
        </w:rPr>
        <w:t>14</w:t>
      </w:r>
      <w:r w:rsidR="002B68D1">
        <w:rPr>
          <w:rFonts w:cs="Mitra" w:hint="cs"/>
          <w:b/>
          <w:bCs/>
          <w:color w:val="000000"/>
          <w:sz w:val="20"/>
          <w:szCs w:val="20"/>
          <w:rtl/>
          <w:lang w:bidi="fa-IR"/>
        </w:rPr>
        <w:t>- نوع</w:t>
      </w:r>
      <w:r w:rsidR="009B463A">
        <w:rPr>
          <w:rFonts w:cs="Mitra" w:hint="cs"/>
          <w:b/>
          <w:bCs/>
          <w:color w:val="000000"/>
          <w:sz w:val="20"/>
          <w:szCs w:val="20"/>
          <w:rtl/>
          <w:lang w:bidi="fa-IR"/>
        </w:rPr>
        <w:t>،</w:t>
      </w:r>
      <w:r w:rsidR="002B68D1">
        <w:rPr>
          <w:rFonts w:cs="Mitra" w:hint="cs"/>
          <w:b/>
          <w:bCs/>
          <w:color w:val="000000"/>
          <w:sz w:val="20"/>
          <w:szCs w:val="20"/>
          <w:rtl/>
          <w:lang w:bidi="fa-IR"/>
        </w:rPr>
        <w:t xml:space="preserve"> كميت و كيفيت خدمات بر اساس گزارش شناخت اسناد مناقصه مي</w:t>
      </w:r>
      <w:r w:rsidR="00CA71D6">
        <w:rPr>
          <w:rFonts w:cs="Mitra" w:hint="cs"/>
          <w:b/>
          <w:bCs/>
          <w:color w:val="000000"/>
          <w:sz w:val="20"/>
          <w:szCs w:val="20"/>
          <w:rtl/>
          <w:lang w:bidi="fa-IR"/>
        </w:rPr>
        <w:t>‌</w:t>
      </w:r>
      <w:r w:rsidR="002B68D1">
        <w:rPr>
          <w:rFonts w:cs="Mitra" w:hint="cs"/>
          <w:b/>
          <w:bCs/>
          <w:color w:val="000000"/>
          <w:sz w:val="20"/>
          <w:szCs w:val="20"/>
          <w:rtl/>
          <w:lang w:bidi="fa-IR"/>
        </w:rPr>
        <w:t>باشد.</w:t>
      </w:r>
    </w:p>
    <w:p w:rsidR="008F31C5" w:rsidRDefault="00130CD0" w:rsidP="008C1EE3">
      <w:pPr>
        <w:bidi/>
        <w:jc w:val="both"/>
        <w:rPr>
          <w:rFonts w:cs="Mitra"/>
          <w:b/>
          <w:bCs/>
          <w:color w:val="000000"/>
          <w:sz w:val="20"/>
          <w:szCs w:val="20"/>
          <w:rtl/>
          <w:lang w:bidi="fa-IR"/>
        </w:rPr>
      </w:pPr>
      <w:r>
        <w:rPr>
          <w:rFonts w:cs="Mitra" w:hint="cs"/>
          <w:b/>
          <w:bCs/>
          <w:color w:val="000000"/>
          <w:sz w:val="20"/>
          <w:szCs w:val="20"/>
          <w:rtl/>
          <w:lang w:bidi="fa-IR"/>
        </w:rPr>
        <w:t>15</w:t>
      </w:r>
      <w:r w:rsidR="008F31C5" w:rsidRPr="00D441BE">
        <w:rPr>
          <w:rFonts w:cs="Mitra" w:hint="cs"/>
          <w:b/>
          <w:bCs/>
          <w:color w:val="000000"/>
          <w:sz w:val="20"/>
          <w:szCs w:val="20"/>
          <w:rtl/>
          <w:lang w:bidi="fa-IR"/>
        </w:rPr>
        <w:t>-</w:t>
      </w:r>
      <w:r w:rsidR="008C1EE3" w:rsidRPr="008C1EE3">
        <w:rPr>
          <w:rFonts w:cs="Mitra"/>
          <w:b/>
          <w:bCs/>
          <w:color w:val="000000"/>
          <w:sz w:val="20"/>
          <w:szCs w:val="20"/>
          <w:rtl/>
          <w:lang w:bidi="fa-IR"/>
        </w:rPr>
        <w:t xml:space="preserve"> </w:t>
      </w:r>
      <w:r w:rsidR="008C1EE3" w:rsidRPr="008407EB">
        <w:rPr>
          <w:rFonts w:cs="Mitra"/>
          <w:b/>
          <w:bCs/>
          <w:color w:val="000000"/>
          <w:sz w:val="20"/>
          <w:szCs w:val="20"/>
          <w:rtl/>
          <w:lang w:bidi="fa-IR"/>
        </w:rPr>
        <w:t>مناقصه گران موظف به ارائه تاييديه مديريت کار و اشتغال منطقه ويژه اقتصاد</w:t>
      </w:r>
      <w:r w:rsidR="008C1EE3" w:rsidRPr="008407EB">
        <w:rPr>
          <w:rFonts w:cs="Mitra" w:hint="cs"/>
          <w:b/>
          <w:bCs/>
          <w:color w:val="000000"/>
          <w:sz w:val="20"/>
          <w:szCs w:val="20"/>
          <w:rtl/>
          <w:lang w:bidi="fa-IR"/>
        </w:rPr>
        <w:t>ی</w:t>
      </w:r>
      <w:r w:rsidR="008C1EE3" w:rsidRPr="008407EB">
        <w:rPr>
          <w:rFonts w:cs="Mitra"/>
          <w:b/>
          <w:bCs/>
          <w:color w:val="000000"/>
          <w:sz w:val="20"/>
          <w:szCs w:val="20"/>
          <w:rtl/>
          <w:lang w:bidi="fa-IR"/>
        </w:rPr>
        <w:t xml:space="preserve"> انرژ</w:t>
      </w:r>
      <w:r w:rsidR="008C1EE3" w:rsidRPr="008407EB">
        <w:rPr>
          <w:rFonts w:cs="Mitra" w:hint="cs"/>
          <w:b/>
          <w:bCs/>
          <w:color w:val="000000"/>
          <w:sz w:val="20"/>
          <w:szCs w:val="20"/>
          <w:rtl/>
          <w:lang w:bidi="fa-IR"/>
        </w:rPr>
        <w:t>ی</w:t>
      </w:r>
      <w:r w:rsidR="008C1EE3" w:rsidRPr="008407EB">
        <w:rPr>
          <w:rFonts w:cs="Mitra"/>
          <w:b/>
          <w:bCs/>
          <w:color w:val="000000"/>
          <w:sz w:val="20"/>
          <w:szCs w:val="20"/>
          <w:rtl/>
          <w:lang w:bidi="fa-IR"/>
        </w:rPr>
        <w:t xml:space="preserve"> پارس مختص اين مناقصه تا تاريخ سررسيد ارائه پيشنهاد قيمت در پاکت ب م</w:t>
      </w:r>
      <w:r w:rsidR="008C1EE3" w:rsidRPr="008407EB">
        <w:rPr>
          <w:rFonts w:cs="Mitra" w:hint="cs"/>
          <w:b/>
          <w:bCs/>
          <w:color w:val="000000"/>
          <w:sz w:val="20"/>
          <w:szCs w:val="20"/>
          <w:rtl/>
          <w:lang w:bidi="fa-IR"/>
        </w:rPr>
        <w:t>ی</w:t>
      </w:r>
      <w:r w:rsidR="008C1EE3" w:rsidRPr="008407EB">
        <w:rPr>
          <w:rFonts w:cs="Mitra"/>
          <w:b/>
          <w:bCs/>
          <w:color w:val="000000"/>
          <w:sz w:val="20"/>
          <w:szCs w:val="20"/>
          <w:rtl/>
          <w:lang w:bidi="fa-IR"/>
        </w:rPr>
        <w:t xml:space="preserve"> باشند.در صورت عدم ارائه تاييديه مذکور پاکت پيشنهاد مال</w:t>
      </w:r>
      <w:r w:rsidR="008C1EE3" w:rsidRPr="008407EB">
        <w:rPr>
          <w:rFonts w:cs="Mitra" w:hint="cs"/>
          <w:b/>
          <w:bCs/>
          <w:color w:val="000000"/>
          <w:sz w:val="20"/>
          <w:szCs w:val="20"/>
          <w:rtl/>
          <w:lang w:bidi="fa-IR"/>
        </w:rPr>
        <w:t>ی</w:t>
      </w:r>
      <w:r w:rsidR="008C1EE3" w:rsidRPr="008407EB">
        <w:rPr>
          <w:rFonts w:cs="Mitra"/>
          <w:b/>
          <w:bCs/>
          <w:color w:val="000000"/>
          <w:sz w:val="20"/>
          <w:szCs w:val="20"/>
          <w:rtl/>
          <w:lang w:bidi="fa-IR"/>
        </w:rPr>
        <w:t xml:space="preserve"> آنها گشايش نخواهد يافت.</w:t>
      </w:r>
    </w:p>
    <w:p w:rsidR="008F31C5" w:rsidRDefault="00130CD0" w:rsidP="00130CD0">
      <w:pPr>
        <w:bidi/>
        <w:jc w:val="both"/>
        <w:rPr>
          <w:rFonts w:cs="Mitra"/>
          <w:b/>
          <w:bCs/>
          <w:color w:val="000000"/>
          <w:sz w:val="20"/>
          <w:szCs w:val="20"/>
          <w:rtl/>
          <w:lang w:bidi="fa-IR"/>
        </w:rPr>
      </w:pPr>
      <w:r>
        <w:rPr>
          <w:rFonts w:cs="Mitra" w:hint="cs"/>
          <w:b/>
          <w:bCs/>
          <w:color w:val="000000"/>
          <w:sz w:val="20"/>
          <w:szCs w:val="20"/>
          <w:rtl/>
          <w:lang w:bidi="fa-IR"/>
        </w:rPr>
        <w:t>16</w:t>
      </w:r>
      <w:r w:rsidR="008F31C5" w:rsidRPr="00D441BE">
        <w:rPr>
          <w:rFonts w:cs="Mitra" w:hint="cs"/>
          <w:b/>
          <w:bCs/>
          <w:color w:val="000000"/>
          <w:sz w:val="20"/>
          <w:szCs w:val="20"/>
          <w:rtl/>
          <w:lang w:bidi="fa-IR"/>
        </w:rPr>
        <w:t>-</w:t>
      </w:r>
      <w:r w:rsidR="008F31C5">
        <w:rPr>
          <w:rFonts w:cs="Mitra" w:hint="cs"/>
          <w:b/>
          <w:bCs/>
          <w:color w:val="000000"/>
          <w:sz w:val="20"/>
          <w:szCs w:val="20"/>
          <w:rtl/>
          <w:lang w:bidi="fa-IR"/>
        </w:rPr>
        <w:t xml:space="preserve"> </w:t>
      </w:r>
      <w:r>
        <w:rPr>
          <w:rFonts w:cs="Mitra" w:hint="cs"/>
          <w:b/>
          <w:bCs/>
          <w:color w:val="000000"/>
          <w:sz w:val="20"/>
          <w:szCs w:val="20"/>
          <w:rtl/>
          <w:lang w:bidi="fa-IR"/>
        </w:rPr>
        <w:t>بارگذاري</w:t>
      </w:r>
      <w:r w:rsidR="008C1EE3" w:rsidRPr="008C1EE3">
        <w:rPr>
          <w:rFonts w:cs="Mitra"/>
          <w:b/>
          <w:bCs/>
          <w:color w:val="000000"/>
          <w:sz w:val="20"/>
          <w:szCs w:val="20"/>
          <w:rtl/>
          <w:lang w:bidi="fa-IR"/>
        </w:rPr>
        <w:t xml:space="preserve"> گواهي نامه صلاحيت ايمني معتبر و دارا</w:t>
      </w:r>
      <w:r w:rsidR="008C1EE3" w:rsidRPr="008C1EE3">
        <w:rPr>
          <w:rFonts w:cs="Mitra" w:hint="cs"/>
          <w:b/>
          <w:bCs/>
          <w:color w:val="000000"/>
          <w:sz w:val="20"/>
          <w:szCs w:val="20"/>
          <w:rtl/>
          <w:lang w:bidi="fa-IR"/>
        </w:rPr>
        <w:t>ی</w:t>
      </w:r>
      <w:r w:rsidR="008C1EE3" w:rsidRPr="008C1EE3">
        <w:rPr>
          <w:rFonts w:cs="Mitra"/>
          <w:b/>
          <w:bCs/>
          <w:color w:val="000000"/>
          <w:sz w:val="20"/>
          <w:szCs w:val="20"/>
          <w:rtl/>
          <w:lang w:bidi="fa-IR"/>
        </w:rPr>
        <w:t xml:space="preserve"> اعتبار زمان</w:t>
      </w:r>
      <w:r w:rsidR="008C1EE3" w:rsidRPr="008C1EE3">
        <w:rPr>
          <w:rFonts w:cs="Mitra" w:hint="cs"/>
          <w:b/>
          <w:bCs/>
          <w:color w:val="000000"/>
          <w:sz w:val="20"/>
          <w:szCs w:val="20"/>
          <w:rtl/>
          <w:lang w:bidi="fa-IR"/>
        </w:rPr>
        <w:t>ی</w:t>
      </w:r>
      <w:r w:rsidR="008C1EE3" w:rsidRPr="008C1EE3">
        <w:rPr>
          <w:rFonts w:cs="Mitra"/>
          <w:b/>
          <w:bCs/>
          <w:color w:val="000000"/>
          <w:sz w:val="20"/>
          <w:szCs w:val="20"/>
          <w:rtl/>
          <w:lang w:bidi="fa-IR"/>
        </w:rPr>
        <w:t xml:space="preserve"> از وزارت تعاون، کار و رفاه اجتماع</w:t>
      </w:r>
      <w:r w:rsidR="008C1EE3" w:rsidRPr="008C1EE3">
        <w:rPr>
          <w:rFonts w:cs="Mitra" w:hint="cs"/>
          <w:b/>
          <w:bCs/>
          <w:color w:val="000000"/>
          <w:sz w:val="20"/>
          <w:szCs w:val="20"/>
          <w:rtl/>
          <w:lang w:bidi="fa-IR"/>
        </w:rPr>
        <w:t>ی</w:t>
      </w:r>
      <w:r w:rsidR="008C1EE3" w:rsidRPr="008C1EE3">
        <w:rPr>
          <w:rFonts w:cs="Mitra"/>
          <w:b/>
          <w:bCs/>
          <w:color w:val="000000"/>
          <w:sz w:val="20"/>
          <w:szCs w:val="20"/>
          <w:rtl/>
          <w:lang w:bidi="fa-IR"/>
        </w:rPr>
        <w:t xml:space="preserve"> در </w:t>
      </w:r>
      <w:r>
        <w:rPr>
          <w:rFonts w:cs="Mitra" w:hint="cs"/>
          <w:b/>
          <w:bCs/>
          <w:color w:val="000000"/>
          <w:sz w:val="20"/>
          <w:szCs w:val="20"/>
          <w:u w:val="single"/>
          <w:rtl/>
          <w:lang w:bidi="fa-IR"/>
        </w:rPr>
        <w:t>سامانه</w:t>
      </w:r>
      <w:r w:rsidRPr="00130CD0">
        <w:rPr>
          <w:rFonts w:cs="Mitra"/>
          <w:b/>
          <w:bCs/>
          <w:color w:val="000000"/>
          <w:sz w:val="20"/>
          <w:szCs w:val="20"/>
          <w:lang w:bidi="fa-IR"/>
        </w:rPr>
        <w:t xml:space="preserve"> </w:t>
      </w:r>
      <w:r>
        <w:rPr>
          <w:rFonts w:cs="Mitra"/>
          <w:b/>
          <w:bCs/>
          <w:color w:val="000000"/>
          <w:sz w:val="20"/>
          <w:szCs w:val="20"/>
          <w:lang w:bidi="fa-IR"/>
        </w:rPr>
        <w:t>tender.spgc.ir</w:t>
      </w:r>
      <w:r>
        <w:rPr>
          <w:rFonts w:cs="Mitra" w:hint="cs"/>
          <w:b/>
          <w:bCs/>
          <w:color w:val="000000"/>
          <w:sz w:val="20"/>
          <w:szCs w:val="20"/>
          <w:u w:val="single"/>
          <w:rtl/>
          <w:lang w:bidi="fa-IR"/>
        </w:rPr>
        <w:t xml:space="preserve"> </w:t>
      </w:r>
      <w:r w:rsidR="008C1EE3" w:rsidRPr="008C1EE3">
        <w:rPr>
          <w:rFonts w:cs="Mitra"/>
          <w:b/>
          <w:bCs/>
          <w:color w:val="000000"/>
          <w:sz w:val="20"/>
          <w:szCs w:val="20"/>
          <w:rtl/>
          <w:lang w:bidi="fa-IR"/>
        </w:rPr>
        <w:t xml:space="preserve"> الزامي بوده وبعنوان يكي از شروط ارزيابي كيفي مي باشد و در صورت عدم ارائه صلاحيت كيفي مناقصه گر مورد تاييد قرار نخواهد گرفت.  </w:t>
      </w:r>
    </w:p>
    <w:p w:rsidR="00B8260D" w:rsidRDefault="00130CD0" w:rsidP="008C1EE3">
      <w:pPr>
        <w:bidi/>
        <w:jc w:val="both"/>
        <w:rPr>
          <w:rFonts w:cs="Mitra"/>
          <w:b/>
          <w:bCs/>
          <w:color w:val="000000"/>
          <w:sz w:val="20"/>
          <w:szCs w:val="20"/>
          <w:rtl/>
          <w:lang w:bidi="fa-IR"/>
        </w:rPr>
      </w:pPr>
      <w:r>
        <w:rPr>
          <w:rFonts w:cs="Mitra" w:hint="cs"/>
          <w:b/>
          <w:bCs/>
          <w:color w:val="000000"/>
          <w:sz w:val="20"/>
          <w:szCs w:val="20"/>
          <w:rtl/>
          <w:lang w:bidi="fa-IR"/>
        </w:rPr>
        <w:t>17</w:t>
      </w:r>
      <w:r w:rsidR="00B8260D">
        <w:rPr>
          <w:rFonts w:cs="Mitra" w:hint="cs"/>
          <w:b/>
          <w:bCs/>
          <w:color w:val="000000"/>
          <w:sz w:val="20"/>
          <w:szCs w:val="20"/>
          <w:rtl/>
          <w:lang w:bidi="fa-IR"/>
        </w:rPr>
        <w:t xml:space="preserve">- </w:t>
      </w:r>
      <w:r w:rsidR="008C1EE3" w:rsidRPr="00C83191">
        <w:rPr>
          <w:rFonts w:cs="Mitra"/>
          <w:b/>
          <w:bCs/>
          <w:color w:val="000000"/>
          <w:sz w:val="20"/>
          <w:szCs w:val="20"/>
          <w:rtl/>
          <w:lang w:bidi="fa-IR"/>
        </w:rPr>
        <w:t>روش ارزيابي مالي پيشنهاد قيمت مناقصه گران بر اساس بند ب ماده 20 قانون برگزاري مناقصات و تبصره ذيل جزء 4-5 ماده 10 آئين نامه نظام مستند سازي و اطلاع رساني مناقصات خواهد بود.</w:t>
      </w:r>
    </w:p>
    <w:p w:rsidR="00374873" w:rsidRDefault="002B68D1" w:rsidP="004072E6">
      <w:pPr>
        <w:bidi/>
        <w:jc w:val="both"/>
        <w:rPr>
          <w:rFonts w:cs="Mitra"/>
          <w:color w:val="000000"/>
          <w:sz w:val="22"/>
          <w:szCs w:val="22"/>
          <w:rtl/>
          <w:lang w:bidi="fa-IR"/>
        </w:rPr>
      </w:pPr>
      <w:r>
        <w:rPr>
          <w:rFonts w:cs="Mitra" w:hint="cs"/>
          <w:color w:val="000000"/>
          <w:sz w:val="22"/>
          <w:szCs w:val="22"/>
          <w:rtl/>
          <w:lang w:bidi="fa-IR"/>
        </w:rPr>
        <w:t xml:space="preserve">                                                                                                    </w:t>
      </w:r>
      <w:r w:rsidRPr="00EA1318">
        <w:rPr>
          <w:rFonts w:cs="Mitra" w:hint="cs"/>
          <w:color w:val="000000"/>
          <w:sz w:val="22"/>
          <w:szCs w:val="22"/>
          <w:rtl/>
          <w:lang w:bidi="fa-IR"/>
        </w:rPr>
        <w:t xml:space="preserve">        </w:t>
      </w:r>
      <w:r>
        <w:rPr>
          <w:rFonts w:cs="Mitra" w:hint="cs"/>
          <w:color w:val="000000"/>
          <w:sz w:val="22"/>
          <w:szCs w:val="22"/>
          <w:rtl/>
          <w:lang w:bidi="fa-IR"/>
        </w:rPr>
        <w:t xml:space="preserve">       </w:t>
      </w:r>
    </w:p>
    <w:p w:rsidR="00374873" w:rsidRDefault="00374873" w:rsidP="00374873">
      <w:pPr>
        <w:bidi/>
        <w:jc w:val="both"/>
        <w:rPr>
          <w:rFonts w:cs="Mitra"/>
          <w:color w:val="000000"/>
          <w:sz w:val="22"/>
          <w:szCs w:val="22"/>
          <w:rtl/>
          <w:lang w:bidi="fa-IR"/>
        </w:rPr>
      </w:pPr>
    </w:p>
    <w:p w:rsidR="00374873" w:rsidRDefault="00374873" w:rsidP="00374873">
      <w:pPr>
        <w:bidi/>
        <w:jc w:val="both"/>
        <w:rPr>
          <w:rFonts w:cs="Mitra"/>
          <w:color w:val="000000"/>
          <w:sz w:val="22"/>
          <w:szCs w:val="22"/>
          <w:rtl/>
          <w:lang w:bidi="fa-IR"/>
        </w:rPr>
      </w:pPr>
    </w:p>
    <w:p w:rsidR="00374873" w:rsidRDefault="00374873" w:rsidP="00374873">
      <w:pPr>
        <w:bidi/>
        <w:jc w:val="both"/>
        <w:rPr>
          <w:rFonts w:cs="Mitra"/>
          <w:color w:val="000000"/>
          <w:sz w:val="22"/>
          <w:szCs w:val="22"/>
          <w:rtl/>
          <w:lang w:bidi="fa-IR"/>
        </w:rPr>
      </w:pPr>
    </w:p>
    <w:p w:rsidR="002B68D1" w:rsidRPr="004072E6" w:rsidRDefault="002B68D1" w:rsidP="00374873">
      <w:pPr>
        <w:bidi/>
        <w:jc w:val="right"/>
        <w:rPr>
          <w:rFonts w:cs="B Titr"/>
          <w:sz w:val="20"/>
          <w:szCs w:val="20"/>
          <w:rtl/>
          <w:lang w:bidi="fa-IR"/>
        </w:rPr>
      </w:pPr>
      <w:r>
        <w:rPr>
          <w:rFonts w:cs="Mitra" w:hint="cs"/>
          <w:color w:val="000000"/>
          <w:sz w:val="22"/>
          <w:szCs w:val="22"/>
          <w:rtl/>
          <w:lang w:bidi="fa-IR"/>
        </w:rPr>
        <w:t xml:space="preserve"> </w:t>
      </w:r>
      <w:r w:rsidR="004072E6" w:rsidRPr="004072E6">
        <w:rPr>
          <w:rFonts w:cs="B Titr" w:hint="cs"/>
          <w:color w:val="000000"/>
          <w:sz w:val="20"/>
          <w:szCs w:val="20"/>
          <w:rtl/>
          <w:lang w:bidi="fa-IR"/>
        </w:rPr>
        <w:t xml:space="preserve">خدمات </w:t>
      </w:r>
      <w:r w:rsidRPr="004072E6">
        <w:rPr>
          <w:rFonts w:cs="B Titr" w:hint="cs"/>
          <w:color w:val="000000"/>
          <w:sz w:val="20"/>
          <w:szCs w:val="20"/>
          <w:rtl/>
          <w:lang w:bidi="fa-IR"/>
        </w:rPr>
        <w:t>پيمان</w:t>
      </w:r>
      <w:r w:rsidR="004072E6" w:rsidRPr="004072E6">
        <w:rPr>
          <w:rFonts w:cs="B Titr" w:hint="cs"/>
          <w:color w:val="000000"/>
          <w:sz w:val="20"/>
          <w:szCs w:val="20"/>
          <w:rtl/>
          <w:lang w:bidi="fa-IR"/>
        </w:rPr>
        <w:t>‌</w:t>
      </w:r>
      <w:r w:rsidRPr="004072E6">
        <w:rPr>
          <w:rFonts w:cs="B Titr" w:hint="cs"/>
          <w:color w:val="000000"/>
          <w:sz w:val="20"/>
          <w:szCs w:val="20"/>
          <w:rtl/>
          <w:lang w:bidi="fa-IR"/>
        </w:rPr>
        <w:t xml:space="preserve">هاي </w:t>
      </w:r>
      <w:r w:rsidR="004072E6" w:rsidRPr="004072E6">
        <w:rPr>
          <w:rFonts w:cs="B Titr" w:hint="cs"/>
          <w:color w:val="000000"/>
          <w:sz w:val="20"/>
          <w:szCs w:val="20"/>
          <w:rtl/>
          <w:lang w:bidi="fa-IR"/>
        </w:rPr>
        <w:t xml:space="preserve">پالايشگاه پنجم </w:t>
      </w:r>
      <w:r w:rsidRPr="004072E6">
        <w:rPr>
          <w:rFonts w:cs="B Titr" w:hint="cs"/>
          <w:color w:val="000000"/>
          <w:sz w:val="20"/>
          <w:szCs w:val="20"/>
          <w:rtl/>
          <w:lang w:bidi="fa-IR"/>
        </w:rPr>
        <w:t>شركت مجتمع گاز پارس جنوبي</w:t>
      </w:r>
    </w:p>
    <w:p w:rsidR="008C1EE3" w:rsidRDefault="008C1EE3" w:rsidP="008C1EE3">
      <w:pPr>
        <w:bidi/>
        <w:jc w:val="center"/>
        <w:rPr>
          <w:rFonts w:cs="Mitra"/>
          <w:b/>
          <w:bCs/>
          <w:color w:val="000000"/>
          <w:sz w:val="22"/>
          <w:szCs w:val="22"/>
          <w:rtl/>
          <w:lang w:bidi="fa-IR"/>
        </w:rPr>
      </w:pPr>
    </w:p>
    <w:p w:rsidR="00374873" w:rsidRDefault="00374873" w:rsidP="00374873">
      <w:pPr>
        <w:bidi/>
        <w:jc w:val="center"/>
        <w:rPr>
          <w:rFonts w:cs="Mitra"/>
          <w:b/>
          <w:bCs/>
          <w:color w:val="000000"/>
          <w:sz w:val="22"/>
          <w:szCs w:val="22"/>
          <w:rtl/>
          <w:lang w:bidi="fa-IR"/>
        </w:rPr>
      </w:pPr>
    </w:p>
    <w:p w:rsidR="002B68D1" w:rsidRPr="002277E2" w:rsidRDefault="008C1EE3" w:rsidP="002277E2">
      <w:pPr>
        <w:bidi/>
        <w:jc w:val="center"/>
        <w:rPr>
          <w:rFonts w:cs="Mitra"/>
          <w:b/>
          <w:bCs/>
          <w:color w:val="000000"/>
          <w:sz w:val="22"/>
          <w:szCs w:val="22"/>
          <w:rtl/>
          <w:lang w:bidi="fa-IR"/>
        </w:rPr>
      </w:pPr>
      <w:r w:rsidRPr="00EA28D6">
        <w:rPr>
          <w:rFonts w:cs="Mitra" w:hint="cs"/>
          <w:b/>
          <w:bCs/>
          <w:color w:val="000000"/>
          <w:sz w:val="19"/>
          <w:szCs w:val="19"/>
          <w:rtl/>
          <w:lang w:bidi="fa-IR"/>
        </w:rPr>
        <w:lastRenderedPageBreak/>
        <w:t>مصوبه شماره گ24/001/486 مورخ 28/06/1396 هيات مديره شركت مجتمع گاز پارس جنوبي(تعيين سقف ريالي و واگذاري تعداد مجاز پيمان به مناقصه</w:t>
      </w:r>
      <w:r w:rsidR="00DD57E0" w:rsidRPr="00EA28D6">
        <w:rPr>
          <w:rFonts w:cs="Mitra" w:hint="cs"/>
          <w:b/>
          <w:bCs/>
          <w:color w:val="000000"/>
          <w:sz w:val="19"/>
          <w:szCs w:val="19"/>
          <w:rtl/>
          <w:lang w:bidi="fa-IR"/>
        </w:rPr>
        <w:t>)</w:t>
      </w:r>
      <w:r w:rsidRPr="00EA28D6">
        <w:rPr>
          <w:rFonts w:cs="Mitra" w:hint="cs"/>
          <w:b/>
          <w:bCs/>
          <w:color w:val="000000"/>
          <w:sz w:val="19"/>
          <w:szCs w:val="19"/>
          <w:rtl/>
          <w:lang w:bidi="fa-IR"/>
        </w:rPr>
        <w:t xml:space="preserve"> گران</w:t>
      </w:r>
      <w:r w:rsidR="007501E6" w:rsidRPr="007501E6">
        <w:rPr>
          <w:rFonts w:cs="Mitra"/>
          <w:b/>
          <w:bCs/>
          <w:noProof/>
          <w:color w:val="000000"/>
          <w:sz w:val="20"/>
          <w:szCs w:val="20"/>
          <w:rtl/>
          <w:lang w:bidi="fa-IR"/>
        </w:rPr>
        <w:drawing>
          <wp:inline distT="0" distB="0" distL="0" distR="0">
            <wp:extent cx="5958825" cy="8378456"/>
            <wp:effectExtent l="19050" t="0" r="3825" b="0"/>
            <wp:docPr id="1" name="Picture 1" descr="C:\Users\592690\Desktop\مصوبه هيات مديره 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92690\Desktop\مصوبه هيات مديره 96.gif"/>
                    <pic:cNvPicPr>
                      <a:picLocks noChangeAspect="1" noChangeArrowheads="1"/>
                    </pic:cNvPicPr>
                  </pic:nvPicPr>
                  <pic:blipFill>
                    <a:blip r:embed="rId8"/>
                    <a:srcRect l="4205" t="2651" r="5937" b="2410"/>
                    <a:stretch>
                      <a:fillRect/>
                    </a:stretch>
                  </pic:blipFill>
                  <pic:spPr bwMode="auto">
                    <a:xfrm>
                      <a:off x="0" y="0"/>
                      <a:ext cx="5958825" cy="8378456"/>
                    </a:xfrm>
                    <a:prstGeom prst="rect">
                      <a:avLst/>
                    </a:prstGeom>
                    <a:noFill/>
                    <a:ln w="9525">
                      <a:noFill/>
                      <a:miter lim="800000"/>
                      <a:headEnd/>
                      <a:tailEnd/>
                    </a:ln>
                  </pic:spPr>
                </pic:pic>
              </a:graphicData>
            </a:graphic>
          </wp:inline>
        </w:drawing>
      </w:r>
    </w:p>
    <w:sectPr w:rsidR="002B68D1" w:rsidRPr="002277E2" w:rsidSect="00374873">
      <w:pgSz w:w="12240" w:h="15840"/>
      <w:pgMar w:top="993" w:right="900" w:bottom="709" w:left="90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tr">
    <w:panose1 w:val="000000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Zar">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A0541"/>
    <w:multiLevelType w:val="hybridMultilevel"/>
    <w:tmpl w:val="6B60AF38"/>
    <w:lvl w:ilvl="0" w:tplc="5296D1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8D5DC6"/>
    <w:multiLevelType w:val="hybridMultilevel"/>
    <w:tmpl w:val="8B8AD758"/>
    <w:lvl w:ilvl="0" w:tplc="0A5CBA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3A36B5"/>
    <w:multiLevelType w:val="hybridMultilevel"/>
    <w:tmpl w:val="B77A5B36"/>
    <w:lvl w:ilvl="0" w:tplc="7C60F844">
      <w:start w:val="1"/>
      <w:numFmt w:val="bullet"/>
      <w:lvlText w:val=""/>
      <w:lvlJc w:val="left"/>
      <w:pPr>
        <w:tabs>
          <w:tab w:val="num" w:pos="1239"/>
        </w:tabs>
        <w:ind w:left="1239"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compat/>
  <w:rsids>
    <w:rsidRoot w:val="00A6495F"/>
    <w:rsid w:val="00003823"/>
    <w:rsid w:val="00007E56"/>
    <w:rsid w:val="000225B9"/>
    <w:rsid w:val="000337E4"/>
    <w:rsid w:val="00035FEA"/>
    <w:rsid w:val="0004112D"/>
    <w:rsid w:val="00042B8D"/>
    <w:rsid w:val="00044281"/>
    <w:rsid w:val="000513F7"/>
    <w:rsid w:val="0005207A"/>
    <w:rsid w:val="0005518F"/>
    <w:rsid w:val="00056BCC"/>
    <w:rsid w:val="00061008"/>
    <w:rsid w:val="00062A9D"/>
    <w:rsid w:val="00074634"/>
    <w:rsid w:val="0007648E"/>
    <w:rsid w:val="00081FC6"/>
    <w:rsid w:val="00082275"/>
    <w:rsid w:val="000830F3"/>
    <w:rsid w:val="000838E2"/>
    <w:rsid w:val="0009106A"/>
    <w:rsid w:val="000A1170"/>
    <w:rsid w:val="000A319A"/>
    <w:rsid w:val="000A3ACC"/>
    <w:rsid w:val="000B0CBD"/>
    <w:rsid w:val="000B1B1B"/>
    <w:rsid w:val="000B2DD7"/>
    <w:rsid w:val="000B4BA4"/>
    <w:rsid w:val="000B5B87"/>
    <w:rsid w:val="000C09CE"/>
    <w:rsid w:val="000C2C45"/>
    <w:rsid w:val="000C5D89"/>
    <w:rsid w:val="000D0066"/>
    <w:rsid w:val="000D6E55"/>
    <w:rsid w:val="000E07B6"/>
    <w:rsid w:val="000E2840"/>
    <w:rsid w:val="000E7138"/>
    <w:rsid w:val="000E7DE7"/>
    <w:rsid w:val="000F643B"/>
    <w:rsid w:val="000F669B"/>
    <w:rsid w:val="001019E3"/>
    <w:rsid w:val="00106425"/>
    <w:rsid w:val="001243EE"/>
    <w:rsid w:val="00124641"/>
    <w:rsid w:val="00125B1A"/>
    <w:rsid w:val="001260AD"/>
    <w:rsid w:val="00126897"/>
    <w:rsid w:val="00127DA4"/>
    <w:rsid w:val="00130CD0"/>
    <w:rsid w:val="001314D1"/>
    <w:rsid w:val="00136CE9"/>
    <w:rsid w:val="00140A7B"/>
    <w:rsid w:val="00155A27"/>
    <w:rsid w:val="00163AD1"/>
    <w:rsid w:val="00164265"/>
    <w:rsid w:val="00164704"/>
    <w:rsid w:val="0016482D"/>
    <w:rsid w:val="00166063"/>
    <w:rsid w:val="0017692B"/>
    <w:rsid w:val="00177031"/>
    <w:rsid w:val="00185D2C"/>
    <w:rsid w:val="00191B15"/>
    <w:rsid w:val="0019282F"/>
    <w:rsid w:val="001945AE"/>
    <w:rsid w:val="0019476E"/>
    <w:rsid w:val="00197A4C"/>
    <w:rsid w:val="001A00B7"/>
    <w:rsid w:val="001A3A00"/>
    <w:rsid w:val="001A461F"/>
    <w:rsid w:val="001A5F3A"/>
    <w:rsid w:val="001B6BEB"/>
    <w:rsid w:val="001B75B1"/>
    <w:rsid w:val="001C04AB"/>
    <w:rsid w:val="001C19DA"/>
    <w:rsid w:val="001C53EF"/>
    <w:rsid w:val="001C7E5B"/>
    <w:rsid w:val="001D4926"/>
    <w:rsid w:val="001D66D7"/>
    <w:rsid w:val="001E11CE"/>
    <w:rsid w:val="001E1F14"/>
    <w:rsid w:val="001E7180"/>
    <w:rsid w:val="001E7922"/>
    <w:rsid w:val="001F0D39"/>
    <w:rsid w:val="001F1B50"/>
    <w:rsid w:val="001F2797"/>
    <w:rsid w:val="001F66A3"/>
    <w:rsid w:val="001F6FE1"/>
    <w:rsid w:val="002057F7"/>
    <w:rsid w:val="00222511"/>
    <w:rsid w:val="0022526D"/>
    <w:rsid w:val="00225A82"/>
    <w:rsid w:val="00225EFA"/>
    <w:rsid w:val="002277E2"/>
    <w:rsid w:val="00227D06"/>
    <w:rsid w:val="0024148B"/>
    <w:rsid w:val="0024329B"/>
    <w:rsid w:val="002448A1"/>
    <w:rsid w:val="00246CB9"/>
    <w:rsid w:val="00247492"/>
    <w:rsid w:val="002616CF"/>
    <w:rsid w:val="00261FB2"/>
    <w:rsid w:val="0026511B"/>
    <w:rsid w:val="002652AD"/>
    <w:rsid w:val="00275AC6"/>
    <w:rsid w:val="00277236"/>
    <w:rsid w:val="00281E77"/>
    <w:rsid w:val="00284034"/>
    <w:rsid w:val="00285A51"/>
    <w:rsid w:val="00290B97"/>
    <w:rsid w:val="00291A26"/>
    <w:rsid w:val="00292391"/>
    <w:rsid w:val="00293B96"/>
    <w:rsid w:val="00295B58"/>
    <w:rsid w:val="002A0772"/>
    <w:rsid w:val="002A3294"/>
    <w:rsid w:val="002A7E45"/>
    <w:rsid w:val="002B5827"/>
    <w:rsid w:val="002B5FF3"/>
    <w:rsid w:val="002B68D1"/>
    <w:rsid w:val="002C5211"/>
    <w:rsid w:val="002C7F28"/>
    <w:rsid w:val="002E00B2"/>
    <w:rsid w:val="002E0431"/>
    <w:rsid w:val="002E1A2F"/>
    <w:rsid w:val="002E6E11"/>
    <w:rsid w:val="002F1193"/>
    <w:rsid w:val="002F2496"/>
    <w:rsid w:val="00304B0C"/>
    <w:rsid w:val="00306267"/>
    <w:rsid w:val="00306554"/>
    <w:rsid w:val="00306BB7"/>
    <w:rsid w:val="00310079"/>
    <w:rsid w:val="003167FD"/>
    <w:rsid w:val="00323528"/>
    <w:rsid w:val="00327432"/>
    <w:rsid w:val="00327A70"/>
    <w:rsid w:val="00331422"/>
    <w:rsid w:val="00332604"/>
    <w:rsid w:val="0033326A"/>
    <w:rsid w:val="00350436"/>
    <w:rsid w:val="003558F9"/>
    <w:rsid w:val="00361650"/>
    <w:rsid w:val="003638E7"/>
    <w:rsid w:val="00364EAF"/>
    <w:rsid w:val="0037061D"/>
    <w:rsid w:val="00371F0E"/>
    <w:rsid w:val="00374873"/>
    <w:rsid w:val="0038207C"/>
    <w:rsid w:val="00382CAB"/>
    <w:rsid w:val="00387793"/>
    <w:rsid w:val="00392653"/>
    <w:rsid w:val="00393EFF"/>
    <w:rsid w:val="00396E3C"/>
    <w:rsid w:val="003A377D"/>
    <w:rsid w:val="003A4108"/>
    <w:rsid w:val="003A606D"/>
    <w:rsid w:val="003B50B7"/>
    <w:rsid w:val="003B592C"/>
    <w:rsid w:val="003B5BB5"/>
    <w:rsid w:val="003C136F"/>
    <w:rsid w:val="003C2579"/>
    <w:rsid w:val="003D20F8"/>
    <w:rsid w:val="003D400E"/>
    <w:rsid w:val="003D740A"/>
    <w:rsid w:val="003D7D90"/>
    <w:rsid w:val="003E072D"/>
    <w:rsid w:val="003E3E38"/>
    <w:rsid w:val="003F5B2A"/>
    <w:rsid w:val="003F6030"/>
    <w:rsid w:val="00401993"/>
    <w:rsid w:val="00402DBD"/>
    <w:rsid w:val="00405E1C"/>
    <w:rsid w:val="004072E6"/>
    <w:rsid w:val="004103A7"/>
    <w:rsid w:val="004262CE"/>
    <w:rsid w:val="00426B74"/>
    <w:rsid w:val="00432CE9"/>
    <w:rsid w:val="00434B0E"/>
    <w:rsid w:val="0043556D"/>
    <w:rsid w:val="00441E2D"/>
    <w:rsid w:val="004467C8"/>
    <w:rsid w:val="004641B3"/>
    <w:rsid w:val="00466881"/>
    <w:rsid w:val="004679DD"/>
    <w:rsid w:val="00477BB7"/>
    <w:rsid w:val="0048301C"/>
    <w:rsid w:val="0048333A"/>
    <w:rsid w:val="0048339C"/>
    <w:rsid w:val="00483423"/>
    <w:rsid w:val="00486564"/>
    <w:rsid w:val="00490304"/>
    <w:rsid w:val="004A18E7"/>
    <w:rsid w:val="004A2CD1"/>
    <w:rsid w:val="004A3E1E"/>
    <w:rsid w:val="004A5258"/>
    <w:rsid w:val="004A726F"/>
    <w:rsid w:val="004A7CD5"/>
    <w:rsid w:val="004B7F64"/>
    <w:rsid w:val="004C3375"/>
    <w:rsid w:val="004C531E"/>
    <w:rsid w:val="004C77C0"/>
    <w:rsid w:val="004D0A3C"/>
    <w:rsid w:val="004D1D8B"/>
    <w:rsid w:val="004E407B"/>
    <w:rsid w:val="004F310A"/>
    <w:rsid w:val="004F7CC7"/>
    <w:rsid w:val="00503EFB"/>
    <w:rsid w:val="005054BA"/>
    <w:rsid w:val="00505A22"/>
    <w:rsid w:val="00520F41"/>
    <w:rsid w:val="00522F0B"/>
    <w:rsid w:val="00525D85"/>
    <w:rsid w:val="00526D25"/>
    <w:rsid w:val="0053040A"/>
    <w:rsid w:val="005335F7"/>
    <w:rsid w:val="00533825"/>
    <w:rsid w:val="00535C8D"/>
    <w:rsid w:val="00535E1E"/>
    <w:rsid w:val="00536BAA"/>
    <w:rsid w:val="00536E64"/>
    <w:rsid w:val="0054065F"/>
    <w:rsid w:val="00543324"/>
    <w:rsid w:val="00543C7E"/>
    <w:rsid w:val="005533A6"/>
    <w:rsid w:val="00553917"/>
    <w:rsid w:val="00555157"/>
    <w:rsid w:val="00556B12"/>
    <w:rsid w:val="00556BC9"/>
    <w:rsid w:val="00563357"/>
    <w:rsid w:val="00566C37"/>
    <w:rsid w:val="00572554"/>
    <w:rsid w:val="00575C12"/>
    <w:rsid w:val="00575C9E"/>
    <w:rsid w:val="00583606"/>
    <w:rsid w:val="005910D7"/>
    <w:rsid w:val="00597102"/>
    <w:rsid w:val="00597A5E"/>
    <w:rsid w:val="005A3D08"/>
    <w:rsid w:val="005A5CB6"/>
    <w:rsid w:val="005A73A6"/>
    <w:rsid w:val="005B2C1A"/>
    <w:rsid w:val="005B3C6E"/>
    <w:rsid w:val="005B4351"/>
    <w:rsid w:val="005B6025"/>
    <w:rsid w:val="005B635C"/>
    <w:rsid w:val="005C0E79"/>
    <w:rsid w:val="005C1A58"/>
    <w:rsid w:val="005C2D0B"/>
    <w:rsid w:val="005C34AA"/>
    <w:rsid w:val="005C3A4C"/>
    <w:rsid w:val="005E0C1B"/>
    <w:rsid w:val="005E47D7"/>
    <w:rsid w:val="005E660F"/>
    <w:rsid w:val="005E77C5"/>
    <w:rsid w:val="005F7082"/>
    <w:rsid w:val="00607029"/>
    <w:rsid w:val="00620BB0"/>
    <w:rsid w:val="0062175A"/>
    <w:rsid w:val="0063073F"/>
    <w:rsid w:val="006321FE"/>
    <w:rsid w:val="00633CD1"/>
    <w:rsid w:val="006347D3"/>
    <w:rsid w:val="00635032"/>
    <w:rsid w:val="006374EB"/>
    <w:rsid w:val="00640EE6"/>
    <w:rsid w:val="00643EC1"/>
    <w:rsid w:val="00651CAF"/>
    <w:rsid w:val="00656853"/>
    <w:rsid w:val="00657087"/>
    <w:rsid w:val="006611F7"/>
    <w:rsid w:val="00671FE0"/>
    <w:rsid w:val="006733AA"/>
    <w:rsid w:val="00673E2F"/>
    <w:rsid w:val="006744D7"/>
    <w:rsid w:val="00676F50"/>
    <w:rsid w:val="00684C8B"/>
    <w:rsid w:val="00685B4B"/>
    <w:rsid w:val="00693081"/>
    <w:rsid w:val="006934E3"/>
    <w:rsid w:val="006941DD"/>
    <w:rsid w:val="006A2CBF"/>
    <w:rsid w:val="006A4F90"/>
    <w:rsid w:val="006B22BE"/>
    <w:rsid w:val="006B60BD"/>
    <w:rsid w:val="006C0BB8"/>
    <w:rsid w:val="006C1E5B"/>
    <w:rsid w:val="006C3874"/>
    <w:rsid w:val="006C78D7"/>
    <w:rsid w:val="006D0785"/>
    <w:rsid w:val="006D0F35"/>
    <w:rsid w:val="006D1928"/>
    <w:rsid w:val="006D5332"/>
    <w:rsid w:val="006F107F"/>
    <w:rsid w:val="006F6449"/>
    <w:rsid w:val="00703D5E"/>
    <w:rsid w:val="0070458D"/>
    <w:rsid w:val="0070693B"/>
    <w:rsid w:val="00707104"/>
    <w:rsid w:val="00707D9B"/>
    <w:rsid w:val="00713B44"/>
    <w:rsid w:val="00722199"/>
    <w:rsid w:val="00726FB2"/>
    <w:rsid w:val="00736583"/>
    <w:rsid w:val="00741696"/>
    <w:rsid w:val="007433A3"/>
    <w:rsid w:val="00744870"/>
    <w:rsid w:val="007459BE"/>
    <w:rsid w:val="00746DEA"/>
    <w:rsid w:val="00747E91"/>
    <w:rsid w:val="007501E6"/>
    <w:rsid w:val="00751002"/>
    <w:rsid w:val="00757104"/>
    <w:rsid w:val="007576AA"/>
    <w:rsid w:val="00757D49"/>
    <w:rsid w:val="00761B3F"/>
    <w:rsid w:val="0076757A"/>
    <w:rsid w:val="00771890"/>
    <w:rsid w:val="00777815"/>
    <w:rsid w:val="00780A43"/>
    <w:rsid w:val="00780C2B"/>
    <w:rsid w:val="00781794"/>
    <w:rsid w:val="00782736"/>
    <w:rsid w:val="007920B5"/>
    <w:rsid w:val="007954F7"/>
    <w:rsid w:val="007A3849"/>
    <w:rsid w:val="007B127E"/>
    <w:rsid w:val="007B395D"/>
    <w:rsid w:val="007C07DB"/>
    <w:rsid w:val="007C4ED5"/>
    <w:rsid w:val="007C6078"/>
    <w:rsid w:val="007C7438"/>
    <w:rsid w:val="007D26B6"/>
    <w:rsid w:val="007D3F9A"/>
    <w:rsid w:val="007D7851"/>
    <w:rsid w:val="007D7B1A"/>
    <w:rsid w:val="007E0448"/>
    <w:rsid w:val="007E3482"/>
    <w:rsid w:val="007E5CC3"/>
    <w:rsid w:val="007F1045"/>
    <w:rsid w:val="007F5F14"/>
    <w:rsid w:val="0080186F"/>
    <w:rsid w:val="00803E2F"/>
    <w:rsid w:val="00805557"/>
    <w:rsid w:val="0080769E"/>
    <w:rsid w:val="00807AA9"/>
    <w:rsid w:val="0082451B"/>
    <w:rsid w:val="00825D3A"/>
    <w:rsid w:val="00825D67"/>
    <w:rsid w:val="00826856"/>
    <w:rsid w:val="0082693D"/>
    <w:rsid w:val="008531C2"/>
    <w:rsid w:val="00855A5F"/>
    <w:rsid w:val="008601E0"/>
    <w:rsid w:val="0086089D"/>
    <w:rsid w:val="00864586"/>
    <w:rsid w:val="00867452"/>
    <w:rsid w:val="00871F40"/>
    <w:rsid w:val="00872A43"/>
    <w:rsid w:val="0088008E"/>
    <w:rsid w:val="0088089E"/>
    <w:rsid w:val="00884B13"/>
    <w:rsid w:val="00890A88"/>
    <w:rsid w:val="008943D2"/>
    <w:rsid w:val="00896DB9"/>
    <w:rsid w:val="008A2EA8"/>
    <w:rsid w:val="008A5E0D"/>
    <w:rsid w:val="008A7418"/>
    <w:rsid w:val="008A7C38"/>
    <w:rsid w:val="008B210B"/>
    <w:rsid w:val="008B3B8C"/>
    <w:rsid w:val="008C1EE3"/>
    <w:rsid w:val="008C276C"/>
    <w:rsid w:val="008C3739"/>
    <w:rsid w:val="008C3C98"/>
    <w:rsid w:val="008C410F"/>
    <w:rsid w:val="008D41AD"/>
    <w:rsid w:val="008E2311"/>
    <w:rsid w:val="008F148F"/>
    <w:rsid w:val="008F31C5"/>
    <w:rsid w:val="008F4652"/>
    <w:rsid w:val="008F5245"/>
    <w:rsid w:val="008F6926"/>
    <w:rsid w:val="009005EC"/>
    <w:rsid w:val="009042B7"/>
    <w:rsid w:val="009076EA"/>
    <w:rsid w:val="00907A1C"/>
    <w:rsid w:val="00914021"/>
    <w:rsid w:val="00915E53"/>
    <w:rsid w:val="00917939"/>
    <w:rsid w:val="0092455C"/>
    <w:rsid w:val="009313D1"/>
    <w:rsid w:val="009363D5"/>
    <w:rsid w:val="00936424"/>
    <w:rsid w:val="009467FD"/>
    <w:rsid w:val="0095013E"/>
    <w:rsid w:val="00950298"/>
    <w:rsid w:val="0095228F"/>
    <w:rsid w:val="009551CE"/>
    <w:rsid w:val="0095592A"/>
    <w:rsid w:val="00957E5B"/>
    <w:rsid w:val="00961A21"/>
    <w:rsid w:val="00963AAB"/>
    <w:rsid w:val="0097208D"/>
    <w:rsid w:val="00974B8E"/>
    <w:rsid w:val="00977ACC"/>
    <w:rsid w:val="00977EE4"/>
    <w:rsid w:val="0098455D"/>
    <w:rsid w:val="0098460E"/>
    <w:rsid w:val="00984FB9"/>
    <w:rsid w:val="009861A7"/>
    <w:rsid w:val="0098760D"/>
    <w:rsid w:val="009878B3"/>
    <w:rsid w:val="009878E7"/>
    <w:rsid w:val="00993873"/>
    <w:rsid w:val="00996ACC"/>
    <w:rsid w:val="009A06BA"/>
    <w:rsid w:val="009A3636"/>
    <w:rsid w:val="009A3BE7"/>
    <w:rsid w:val="009A52D3"/>
    <w:rsid w:val="009B2010"/>
    <w:rsid w:val="009B463A"/>
    <w:rsid w:val="009B5A68"/>
    <w:rsid w:val="009C1B57"/>
    <w:rsid w:val="009C2601"/>
    <w:rsid w:val="009C4B41"/>
    <w:rsid w:val="009C65BF"/>
    <w:rsid w:val="009C69D4"/>
    <w:rsid w:val="009C705D"/>
    <w:rsid w:val="009D0CA4"/>
    <w:rsid w:val="009D21A0"/>
    <w:rsid w:val="009D5CD6"/>
    <w:rsid w:val="009D68DB"/>
    <w:rsid w:val="009E04F2"/>
    <w:rsid w:val="009E137F"/>
    <w:rsid w:val="009F4694"/>
    <w:rsid w:val="009F55B4"/>
    <w:rsid w:val="009F6FBA"/>
    <w:rsid w:val="00A00467"/>
    <w:rsid w:val="00A15A15"/>
    <w:rsid w:val="00A17B82"/>
    <w:rsid w:val="00A26FA4"/>
    <w:rsid w:val="00A50CC0"/>
    <w:rsid w:val="00A50DAC"/>
    <w:rsid w:val="00A54BF0"/>
    <w:rsid w:val="00A5517C"/>
    <w:rsid w:val="00A552C8"/>
    <w:rsid w:val="00A5558F"/>
    <w:rsid w:val="00A63175"/>
    <w:rsid w:val="00A6495F"/>
    <w:rsid w:val="00A66515"/>
    <w:rsid w:val="00A6749B"/>
    <w:rsid w:val="00A745C7"/>
    <w:rsid w:val="00A76D8D"/>
    <w:rsid w:val="00A85D80"/>
    <w:rsid w:val="00A92EFD"/>
    <w:rsid w:val="00A95E31"/>
    <w:rsid w:val="00A9656A"/>
    <w:rsid w:val="00AA05D0"/>
    <w:rsid w:val="00AA3F81"/>
    <w:rsid w:val="00AA6378"/>
    <w:rsid w:val="00AB03B2"/>
    <w:rsid w:val="00AB1298"/>
    <w:rsid w:val="00AB75D8"/>
    <w:rsid w:val="00AC61AA"/>
    <w:rsid w:val="00AC682E"/>
    <w:rsid w:val="00AC7CFB"/>
    <w:rsid w:val="00AE1354"/>
    <w:rsid w:val="00AE7136"/>
    <w:rsid w:val="00AF5B67"/>
    <w:rsid w:val="00B05E85"/>
    <w:rsid w:val="00B116C8"/>
    <w:rsid w:val="00B12506"/>
    <w:rsid w:val="00B15BE1"/>
    <w:rsid w:val="00B15C01"/>
    <w:rsid w:val="00B247E6"/>
    <w:rsid w:val="00B255C5"/>
    <w:rsid w:val="00B25718"/>
    <w:rsid w:val="00B32062"/>
    <w:rsid w:val="00B3636E"/>
    <w:rsid w:val="00B41FC1"/>
    <w:rsid w:val="00B44FE0"/>
    <w:rsid w:val="00B476CD"/>
    <w:rsid w:val="00B56B84"/>
    <w:rsid w:val="00B57C04"/>
    <w:rsid w:val="00B615E6"/>
    <w:rsid w:val="00B635E8"/>
    <w:rsid w:val="00B63F70"/>
    <w:rsid w:val="00B65C58"/>
    <w:rsid w:val="00B66435"/>
    <w:rsid w:val="00B66478"/>
    <w:rsid w:val="00B6715F"/>
    <w:rsid w:val="00B81B7F"/>
    <w:rsid w:val="00B8260D"/>
    <w:rsid w:val="00B83CAA"/>
    <w:rsid w:val="00B83FD9"/>
    <w:rsid w:val="00B85D0F"/>
    <w:rsid w:val="00B861DF"/>
    <w:rsid w:val="00B92241"/>
    <w:rsid w:val="00B96114"/>
    <w:rsid w:val="00BA02E2"/>
    <w:rsid w:val="00BA1D50"/>
    <w:rsid w:val="00BA584C"/>
    <w:rsid w:val="00BA6F13"/>
    <w:rsid w:val="00BA7A01"/>
    <w:rsid w:val="00BB4CEC"/>
    <w:rsid w:val="00BB6DFB"/>
    <w:rsid w:val="00BD34BC"/>
    <w:rsid w:val="00BD4CEE"/>
    <w:rsid w:val="00BD7F2C"/>
    <w:rsid w:val="00BE77DF"/>
    <w:rsid w:val="00BF0CAB"/>
    <w:rsid w:val="00BF2196"/>
    <w:rsid w:val="00BF323E"/>
    <w:rsid w:val="00BF7359"/>
    <w:rsid w:val="00C03955"/>
    <w:rsid w:val="00C102B5"/>
    <w:rsid w:val="00C11885"/>
    <w:rsid w:val="00C1332D"/>
    <w:rsid w:val="00C1778C"/>
    <w:rsid w:val="00C179FD"/>
    <w:rsid w:val="00C30A10"/>
    <w:rsid w:val="00C32259"/>
    <w:rsid w:val="00C34096"/>
    <w:rsid w:val="00C4049C"/>
    <w:rsid w:val="00C43110"/>
    <w:rsid w:val="00C52F3F"/>
    <w:rsid w:val="00C53799"/>
    <w:rsid w:val="00C75232"/>
    <w:rsid w:val="00C7709A"/>
    <w:rsid w:val="00C77B4D"/>
    <w:rsid w:val="00C85B2F"/>
    <w:rsid w:val="00C866CD"/>
    <w:rsid w:val="00C932FF"/>
    <w:rsid w:val="00C94680"/>
    <w:rsid w:val="00C948ED"/>
    <w:rsid w:val="00C96270"/>
    <w:rsid w:val="00C96C65"/>
    <w:rsid w:val="00CA39EF"/>
    <w:rsid w:val="00CA4905"/>
    <w:rsid w:val="00CA71D6"/>
    <w:rsid w:val="00CB3648"/>
    <w:rsid w:val="00CB45DC"/>
    <w:rsid w:val="00CB5CBD"/>
    <w:rsid w:val="00CC682B"/>
    <w:rsid w:val="00CE2C84"/>
    <w:rsid w:val="00CE5F05"/>
    <w:rsid w:val="00CE60E4"/>
    <w:rsid w:val="00CF0367"/>
    <w:rsid w:val="00D10903"/>
    <w:rsid w:val="00D12685"/>
    <w:rsid w:val="00D147D7"/>
    <w:rsid w:val="00D15F2B"/>
    <w:rsid w:val="00D207AD"/>
    <w:rsid w:val="00D20D3D"/>
    <w:rsid w:val="00D21E54"/>
    <w:rsid w:val="00D2214E"/>
    <w:rsid w:val="00D22900"/>
    <w:rsid w:val="00D22AE9"/>
    <w:rsid w:val="00D26488"/>
    <w:rsid w:val="00D30D1D"/>
    <w:rsid w:val="00D34BD7"/>
    <w:rsid w:val="00D354E3"/>
    <w:rsid w:val="00D46791"/>
    <w:rsid w:val="00D57F3D"/>
    <w:rsid w:val="00D66501"/>
    <w:rsid w:val="00D67BBE"/>
    <w:rsid w:val="00D751DD"/>
    <w:rsid w:val="00D75E13"/>
    <w:rsid w:val="00D77121"/>
    <w:rsid w:val="00D85EB6"/>
    <w:rsid w:val="00D8623A"/>
    <w:rsid w:val="00D92479"/>
    <w:rsid w:val="00D949F4"/>
    <w:rsid w:val="00D96162"/>
    <w:rsid w:val="00DA05B9"/>
    <w:rsid w:val="00DA0D9D"/>
    <w:rsid w:val="00DA54F5"/>
    <w:rsid w:val="00DA5943"/>
    <w:rsid w:val="00DA7906"/>
    <w:rsid w:val="00DB250D"/>
    <w:rsid w:val="00DB5901"/>
    <w:rsid w:val="00DC37D3"/>
    <w:rsid w:val="00DC4367"/>
    <w:rsid w:val="00DC6818"/>
    <w:rsid w:val="00DC7056"/>
    <w:rsid w:val="00DD04EE"/>
    <w:rsid w:val="00DD0DD0"/>
    <w:rsid w:val="00DD2F10"/>
    <w:rsid w:val="00DD57E0"/>
    <w:rsid w:val="00DE13F0"/>
    <w:rsid w:val="00DE36ED"/>
    <w:rsid w:val="00DE47E3"/>
    <w:rsid w:val="00DF00C0"/>
    <w:rsid w:val="00DF3FB5"/>
    <w:rsid w:val="00E011EA"/>
    <w:rsid w:val="00E03672"/>
    <w:rsid w:val="00E117C6"/>
    <w:rsid w:val="00E2153D"/>
    <w:rsid w:val="00E235D3"/>
    <w:rsid w:val="00E2525F"/>
    <w:rsid w:val="00E271DB"/>
    <w:rsid w:val="00E273AA"/>
    <w:rsid w:val="00E30052"/>
    <w:rsid w:val="00E31D47"/>
    <w:rsid w:val="00E345E0"/>
    <w:rsid w:val="00E35258"/>
    <w:rsid w:val="00E41757"/>
    <w:rsid w:val="00E63258"/>
    <w:rsid w:val="00E64380"/>
    <w:rsid w:val="00E7168D"/>
    <w:rsid w:val="00E74ADD"/>
    <w:rsid w:val="00E74D36"/>
    <w:rsid w:val="00E770B9"/>
    <w:rsid w:val="00E77BEB"/>
    <w:rsid w:val="00E828B9"/>
    <w:rsid w:val="00E83485"/>
    <w:rsid w:val="00E83A1A"/>
    <w:rsid w:val="00E8672F"/>
    <w:rsid w:val="00E86B1A"/>
    <w:rsid w:val="00E86F28"/>
    <w:rsid w:val="00E911AC"/>
    <w:rsid w:val="00E965F2"/>
    <w:rsid w:val="00E976DF"/>
    <w:rsid w:val="00EA112E"/>
    <w:rsid w:val="00EA28D6"/>
    <w:rsid w:val="00EA2A50"/>
    <w:rsid w:val="00EA350C"/>
    <w:rsid w:val="00EB03B2"/>
    <w:rsid w:val="00EB1CDC"/>
    <w:rsid w:val="00EB488E"/>
    <w:rsid w:val="00EB54F0"/>
    <w:rsid w:val="00EB77A3"/>
    <w:rsid w:val="00EC03D9"/>
    <w:rsid w:val="00EC103D"/>
    <w:rsid w:val="00EC39E6"/>
    <w:rsid w:val="00EC41A6"/>
    <w:rsid w:val="00ED0056"/>
    <w:rsid w:val="00ED0E7F"/>
    <w:rsid w:val="00ED4D32"/>
    <w:rsid w:val="00ED653A"/>
    <w:rsid w:val="00ED6A13"/>
    <w:rsid w:val="00EF222A"/>
    <w:rsid w:val="00EF745C"/>
    <w:rsid w:val="00F01AB9"/>
    <w:rsid w:val="00F01F0E"/>
    <w:rsid w:val="00F02CEA"/>
    <w:rsid w:val="00F03237"/>
    <w:rsid w:val="00F13169"/>
    <w:rsid w:val="00F14837"/>
    <w:rsid w:val="00F15D7B"/>
    <w:rsid w:val="00F17DDB"/>
    <w:rsid w:val="00F200AB"/>
    <w:rsid w:val="00F21AB4"/>
    <w:rsid w:val="00F21BB1"/>
    <w:rsid w:val="00F23BF0"/>
    <w:rsid w:val="00F2548D"/>
    <w:rsid w:val="00F33384"/>
    <w:rsid w:val="00F33BB1"/>
    <w:rsid w:val="00F340FF"/>
    <w:rsid w:val="00F35E80"/>
    <w:rsid w:val="00F41625"/>
    <w:rsid w:val="00F41E37"/>
    <w:rsid w:val="00F45B62"/>
    <w:rsid w:val="00F50D3C"/>
    <w:rsid w:val="00F570F4"/>
    <w:rsid w:val="00F650B8"/>
    <w:rsid w:val="00F660D9"/>
    <w:rsid w:val="00F71935"/>
    <w:rsid w:val="00F71FAF"/>
    <w:rsid w:val="00F752B8"/>
    <w:rsid w:val="00F823B1"/>
    <w:rsid w:val="00F870C3"/>
    <w:rsid w:val="00F873FB"/>
    <w:rsid w:val="00F93D33"/>
    <w:rsid w:val="00F95B9F"/>
    <w:rsid w:val="00F97CB7"/>
    <w:rsid w:val="00FA57AF"/>
    <w:rsid w:val="00FB1D16"/>
    <w:rsid w:val="00FB5FA2"/>
    <w:rsid w:val="00FB74E8"/>
    <w:rsid w:val="00FB79A9"/>
    <w:rsid w:val="00FC2E3C"/>
    <w:rsid w:val="00FC47B5"/>
    <w:rsid w:val="00FD725F"/>
    <w:rsid w:val="00FE03CD"/>
    <w:rsid w:val="00FF1FF5"/>
    <w:rsid w:val="00FF3CF5"/>
    <w:rsid w:val="00FF7B8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3326A"/>
    <w:rPr>
      <w:color w:val="0000FF"/>
      <w:u w:val="single"/>
    </w:rPr>
  </w:style>
  <w:style w:type="paragraph" w:styleId="BalloonText">
    <w:name w:val="Balloon Text"/>
    <w:basedOn w:val="Normal"/>
    <w:semiHidden/>
    <w:rsid w:val="003E072D"/>
    <w:rPr>
      <w:rFonts w:ascii="Tahoma" w:hAnsi="Tahoma" w:cs="Tahoma"/>
      <w:sz w:val="16"/>
      <w:szCs w:val="16"/>
    </w:rPr>
  </w:style>
  <w:style w:type="paragraph" w:styleId="NormalWeb">
    <w:name w:val="Normal (Web)"/>
    <w:basedOn w:val="Normal"/>
    <w:uiPriority w:val="99"/>
    <w:unhideWhenUsed/>
    <w:rsid w:val="008C276C"/>
    <w:pPr>
      <w:spacing w:before="100" w:beforeAutospacing="1" w:after="100" w:afterAutospacing="1"/>
    </w:pPr>
    <w:rPr>
      <w:lang w:bidi="fa-IR"/>
    </w:rPr>
  </w:style>
  <w:style w:type="character" w:styleId="Strong">
    <w:name w:val="Strong"/>
    <w:basedOn w:val="DefaultParagraphFont"/>
    <w:uiPriority w:val="22"/>
    <w:qFormat/>
    <w:rsid w:val="008C276C"/>
    <w:rPr>
      <w:b/>
      <w:bCs/>
    </w:rPr>
  </w:style>
</w:styles>
</file>

<file path=word/webSettings.xml><?xml version="1.0" encoding="utf-8"?>
<w:webSettings xmlns:r="http://schemas.openxmlformats.org/officeDocument/2006/relationships" xmlns:w="http://schemas.openxmlformats.org/wordprocessingml/2006/main">
  <w:divs>
    <w:div w:id="555044011">
      <w:bodyDiv w:val="1"/>
      <w:marLeft w:val="0"/>
      <w:marRight w:val="0"/>
      <w:marTop w:val="0"/>
      <w:marBottom w:val="0"/>
      <w:divBdr>
        <w:top w:val="none" w:sz="0" w:space="0" w:color="auto"/>
        <w:left w:val="none" w:sz="0" w:space="0" w:color="auto"/>
        <w:bottom w:val="none" w:sz="0" w:space="0" w:color="auto"/>
        <w:right w:val="none" w:sz="0" w:space="0" w:color="auto"/>
      </w:divBdr>
    </w:div>
    <w:div w:id="568268818">
      <w:bodyDiv w:val="1"/>
      <w:marLeft w:val="0"/>
      <w:marRight w:val="0"/>
      <w:marTop w:val="0"/>
      <w:marBottom w:val="0"/>
      <w:divBdr>
        <w:top w:val="none" w:sz="0" w:space="0" w:color="auto"/>
        <w:left w:val="none" w:sz="0" w:space="0" w:color="auto"/>
        <w:bottom w:val="none" w:sz="0" w:space="0" w:color="auto"/>
        <w:right w:val="none" w:sz="0" w:space="0" w:color="auto"/>
      </w:divBdr>
    </w:div>
    <w:div w:id="637496206">
      <w:bodyDiv w:val="1"/>
      <w:marLeft w:val="0"/>
      <w:marRight w:val="0"/>
      <w:marTop w:val="0"/>
      <w:marBottom w:val="0"/>
      <w:divBdr>
        <w:top w:val="none" w:sz="0" w:space="0" w:color="auto"/>
        <w:left w:val="none" w:sz="0" w:space="0" w:color="auto"/>
        <w:bottom w:val="none" w:sz="0" w:space="0" w:color="auto"/>
        <w:right w:val="none" w:sz="0" w:space="0" w:color="auto"/>
      </w:divBdr>
    </w:div>
    <w:div w:id="1235776863">
      <w:bodyDiv w:val="1"/>
      <w:marLeft w:val="0"/>
      <w:marRight w:val="0"/>
      <w:marTop w:val="0"/>
      <w:marBottom w:val="0"/>
      <w:divBdr>
        <w:top w:val="none" w:sz="0" w:space="0" w:color="auto"/>
        <w:left w:val="none" w:sz="0" w:space="0" w:color="auto"/>
        <w:bottom w:val="none" w:sz="0" w:space="0" w:color="auto"/>
        <w:right w:val="none" w:sz="0" w:space="0" w:color="auto"/>
      </w:divBdr>
    </w:div>
    <w:div w:id="1352605763">
      <w:bodyDiv w:val="1"/>
      <w:marLeft w:val="0"/>
      <w:marRight w:val="0"/>
      <w:marTop w:val="0"/>
      <w:marBottom w:val="0"/>
      <w:divBdr>
        <w:top w:val="none" w:sz="0" w:space="0" w:color="auto"/>
        <w:left w:val="none" w:sz="0" w:space="0" w:color="auto"/>
        <w:bottom w:val="none" w:sz="0" w:space="0" w:color="auto"/>
        <w:right w:val="none" w:sz="0" w:space="0" w:color="auto"/>
      </w:divBdr>
      <w:divsChild>
        <w:div w:id="1065956157">
          <w:marLeft w:val="0"/>
          <w:marRight w:val="0"/>
          <w:marTop w:val="0"/>
          <w:marBottom w:val="0"/>
          <w:divBdr>
            <w:top w:val="none" w:sz="0" w:space="0" w:color="auto"/>
            <w:left w:val="none" w:sz="0" w:space="0" w:color="auto"/>
            <w:bottom w:val="none" w:sz="0" w:space="0" w:color="auto"/>
            <w:right w:val="none" w:sz="0" w:space="0" w:color="auto"/>
          </w:divBdr>
        </w:div>
      </w:divsChild>
    </w:div>
    <w:div w:id="205006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SPGC.IR&#1588;&#1585;&#1603;&#15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1114</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6387</CharactersWithSpaces>
  <SharedDoc>false</SharedDoc>
  <HLinks>
    <vt:vector size="6" baseType="variant">
      <vt:variant>
        <vt:i4>7864413</vt:i4>
      </vt:variant>
      <vt:variant>
        <vt:i4>0</vt:i4>
      </vt:variant>
      <vt:variant>
        <vt:i4>0</vt:i4>
      </vt:variant>
      <vt:variant>
        <vt:i4>5</vt:i4>
      </vt:variant>
      <vt:variant>
        <vt:lpwstr>http://WWW.SPGC.IRشركت</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firouzi_r</dc:creator>
  <cp:lastModifiedBy>559303</cp:lastModifiedBy>
  <cp:revision>40</cp:revision>
  <cp:lastPrinted>2020-03-02T06:41:00Z</cp:lastPrinted>
  <dcterms:created xsi:type="dcterms:W3CDTF">2018-12-05T07:05:00Z</dcterms:created>
  <dcterms:modified xsi:type="dcterms:W3CDTF">2021-01-12T08:20:00Z</dcterms:modified>
</cp:coreProperties>
</file>