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105ED7">
      <w:pPr>
        <w:pStyle w:val="Heading8"/>
        <w:bidi/>
        <w:ind w:left="-1" w:firstLine="1"/>
        <w:rPr>
          <w:b/>
          <w:bCs/>
          <w:sz w:val="26"/>
          <w:szCs w:val="26"/>
        </w:rPr>
      </w:pPr>
      <w:r w:rsidRPr="00DC7F10">
        <w:rPr>
          <w:rFonts w:hint="cs"/>
          <w:b/>
          <w:bCs/>
          <w:sz w:val="26"/>
          <w:szCs w:val="26"/>
          <w:rtl/>
        </w:rPr>
        <w:t xml:space="preserve">          موضوع :</w:t>
      </w:r>
      <w:r>
        <w:rPr>
          <w:rFonts w:hint="cs"/>
          <w:b/>
          <w:bCs/>
          <w:sz w:val="26"/>
          <w:szCs w:val="26"/>
          <w:rtl/>
        </w:rPr>
        <w:t xml:space="preserve">مناقصه شماره </w:t>
      </w:r>
      <w:r w:rsidR="00120E6D" w:rsidRPr="00B11B03">
        <w:rPr>
          <w:rFonts w:ascii="Calibri" w:eastAsiaTheme="minorEastAsia" w:hAnsi="Calibri" w:cs="Calibri"/>
          <w:color w:val="FF0000"/>
          <w:sz w:val="26"/>
          <w:szCs w:val="26"/>
          <w:rtl/>
          <w:lang w:bidi="ar-SA"/>
        </w:rPr>
        <w:fldChar w:fldCharType="begin"/>
      </w:r>
      <w:r w:rsidR="00096E37" w:rsidRPr="00B11B03">
        <w:rPr>
          <w:rFonts w:ascii="Calibri" w:eastAsiaTheme="minorEastAsia" w:hAnsi="Calibri" w:cs="Calibri" w:hint="cs"/>
          <w:color w:val="FF0000"/>
          <w:sz w:val="26"/>
          <w:szCs w:val="26"/>
          <w:lang w:bidi="ar-SA"/>
        </w:rPr>
        <w:instrText>LINK</w:instrText>
      </w:r>
      <w:r w:rsidR="00FF6869" w:rsidRPr="00B11B03">
        <w:rPr>
          <w:rFonts w:ascii="Calibri" w:eastAsiaTheme="minorEastAsia" w:hAnsi="Calibri" w:cs="Calibri"/>
          <w:color w:val="FF0000"/>
          <w:sz w:val="26"/>
          <w:szCs w:val="26"/>
          <w:lang w:bidi="ar-SA"/>
        </w:rPr>
        <w:instrText>Excel.Sheet.8</w:instrText>
      </w:r>
      <w:r w:rsidR="00FF6869" w:rsidRPr="00B11B03">
        <w:rPr>
          <w:rFonts w:ascii="Calibri" w:eastAsiaTheme="minorEastAsia" w:hAnsi="Calibri" w:cs="Times New Roman"/>
          <w:color w:val="FF0000"/>
          <w:sz w:val="26"/>
          <w:szCs w:val="26"/>
          <w:rtl/>
          <w:lang w:bidi="ar-SA"/>
        </w:rPr>
        <w:instrText xml:space="preserve"> "</w:instrText>
      </w:r>
      <w:r w:rsidR="00FF6869" w:rsidRPr="00B11B03">
        <w:rPr>
          <w:rFonts w:ascii="Calibri" w:eastAsiaTheme="minorEastAsia" w:hAnsi="Calibri" w:cs="Calibri"/>
          <w:color w:val="FF0000"/>
          <w:sz w:val="26"/>
          <w:szCs w:val="26"/>
          <w:lang w:bidi="ar-SA"/>
        </w:rPr>
        <w:instrText>C:\\Users\\580571\\Desktop</w:instrText>
      </w:r>
      <w:r w:rsidR="00FF6869" w:rsidRPr="00B11B03">
        <w:rPr>
          <w:rFonts w:ascii="Calibri" w:eastAsiaTheme="minorEastAsia" w:hAnsi="Calibri" w:cs="Times New Roman"/>
          <w:color w:val="FF0000"/>
          <w:sz w:val="26"/>
          <w:szCs w:val="26"/>
          <w:rtl/>
          <w:lang w:bidi="ar-SA"/>
        </w:rPr>
        <w:instrText>\\مناقصات 98\\فايل هاي مناقصه 98-تامين كننده\\برنامه زمانبندي.</w:instrText>
      </w:r>
      <w:r w:rsidR="00FF6869" w:rsidRPr="00B11B03">
        <w:rPr>
          <w:rFonts w:ascii="Calibri" w:eastAsiaTheme="minorEastAsia" w:hAnsi="Calibri" w:cs="Calibri"/>
          <w:color w:val="FF0000"/>
          <w:sz w:val="26"/>
          <w:szCs w:val="26"/>
          <w:lang w:bidi="ar-SA"/>
        </w:rPr>
        <w:instrText>xlsm</w:instrText>
      </w:r>
      <w:r w:rsidR="00FF6869" w:rsidRPr="00B11B03">
        <w:rPr>
          <w:rFonts w:ascii="Calibri" w:eastAsiaTheme="minorEastAsia" w:hAnsi="Calibri" w:cs="Times New Roman"/>
          <w:color w:val="FF0000"/>
          <w:sz w:val="26"/>
          <w:szCs w:val="26"/>
          <w:rtl/>
          <w:lang w:bidi="ar-SA"/>
        </w:rPr>
        <w:instrText>" "اطلاعات اوليه!</w:instrText>
      </w:r>
      <w:r w:rsidR="00FF6869" w:rsidRPr="00B11B03">
        <w:rPr>
          <w:rFonts w:ascii="Calibri" w:eastAsiaTheme="minorEastAsia" w:hAnsi="Calibri" w:cs="Calibri"/>
          <w:color w:val="FF0000"/>
          <w:sz w:val="26"/>
          <w:szCs w:val="26"/>
          <w:lang w:bidi="ar-SA"/>
        </w:rPr>
        <w:instrText>R1C9</w:instrText>
      </w:r>
      <w:r w:rsidR="00FF6869" w:rsidRPr="00B11B03">
        <w:rPr>
          <w:rFonts w:ascii="Calibri" w:eastAsiaTheme="minorEastAsia" w:hAnsi="Calibri" w:cs="Times New Roman"/>
          <w:color w:val="FF0000"/>
          <w:sz w:val="26"/>
          <w:szCs w:val="26"/>
          <w:rtl/>
          <w:lang w:bidi="ar-SA"/>
        </w:rPr>
        <w:instrText xml:space="preserve">" </w:instrText>
      </w:r>
      <w:r w:rsidR="00096E37" w:rsidRPr="00B11B03">
        <w:rPr>
          <w:rFonts w:ascii="Calibri" w:eastAsiaTheme="minorEastAsia" w:hAnsi="Calibri" w:cs="Calibri" w:hint="cs"/>
          <w:color w:val="FF0000"/>
          <w:sz w:val="26"/>
          <w:szCs w:val="26"/>
          <w:lang w:bidi="ar-SA"/>
        </w:rPr>
        <w:instrText>\a \f 4 \r</w:instrText>
      </w:r>
      <w:r w:rsidR="00096E37" w:rsidRPr="00B11B03">
        <w:rPr>
          <w:rFonts w:ascii="Calibri" w:eastAsiaTheme="minorEastAsia" w:hAnsi="Calibri" w:cs="Times New Roman"/>
          <w:color w:val="FF0000"/>
          <w:sz w:val="26"/>
          <w:szCs w:val="26"/>
          <w:rtl/>
          <w:lang w:bidi="ar-SA"/>
        </w:rPr>
        <w:instrText xml:space="preserve"> \* </w:instrText>
      </w:r>
      <w:r w:rsidR="00096E37" w:rsidRPr="00B11B03">
        <w:rPr>
          <w:rFonts w:ascii="Calibri" w:eastAsiaTheme="minorEastAsia" w:hAnsi="Calibri" w:cs="Calibri"/>
          <w:color w:val="FF0000"/>
          <w:sz w:val="26"/>
          <w:szCs w:val="26"/>
          <w:lang w:bidi="ar-SA"/>
        </w:rPr>
        <w:instrText>MERGEFORMAT</w:instrText>
      </w:r>
      <w:r w:rsidR="00120E6D" w:rsidRPr="00B11B03">
        <w:rPr>
          <w:rFonts w:ascii="Calibri" w:eastAsiaTheme="minorEastAsia" w:hAnsi="Calibri" w:cs="Calibri"/>
          <w:color w:val="FF0000"/>
          <w:sz w:val="26"/>
          <w:szCs w:val="26"/>
          <w:rtl/>
          <w:lang w:bidi="ar-SA"/>
        </w:rPr>
        <w:fldChar w:fldCharType="separate"/>
      </w:r>
      <w:r w:rsidR="00DF203B" w:rsidRPr="00B11B03">
        <w:rPr>
          <w:rFonts w:ascii="Calibri" w:eastAsiaTheme="minorEastAsia" w:hAnsi="Calibri" w:cs="Calibri"/>
          <w:color w:val="FF0000"/>
          <w:sz w:val="26"/>
          <w:szCs w:val="26"/>
          <w:lang w:bidi="ar-SA"/>
        </w:rPr>
        <w:t>R4-</w:t>
      </w:r>
      <w:r w:rsidR="008E7C9F" w:rsidRPr="00B11B03">
        <w:rPr>
          <w:rFonts w:ascii="Calibri" w:eastAsiaTheme="minorEastAsia" w:hAnsi="Calibri" w:cs="Calibri"/>
          <w:color w:val="FF0000"/>
          <w:sz w:val="26"/>
          <w:szCs w:val="26"/>
          <w:lang w:bidi="ar-SA"/>
        </w:rPr>
        <w:t>98/30</w:t>
      </w:r>
      <w:r w:rsidR="00120E6D" w:rsidRPr="00B11B03">
        <w:rPr>
          <w:rFonts w:ascii="Calibri" w:eastAsiaTheme="minorEastAsia" w:hAnsi="Calibri" w:cs="Calibri"/>
          <w:color w:val="FF0000"/>
          <w:sz w:val="26"/>
          <w:szCs w:val="26"/>
          <w:rtl/>
          <w:lang w:bidi="ar-SA"/>
        </w:rPr>
        <w:fldChar w:fldCharType="end"/>
      </w:r>
      <w:r w:rsidRPr="00DC7F10">
        <w:rPr>
          <w:rFonts w:hint="cs"/>
          <w:b/>
          <w:bCs/>
          <w:sz w:val="26"/>
          <w:szCs w:val="26"/>
          <w:rtl/>
        </w:rPr>
        <w:t xml:space="preserve">تقاضاي </w:t>
      </w:r>
      <w:r w:rsidR="00120E6D" w:rsidRPr="00B11B03">
        <w:rPr>
          <w:rFonts w:ascii="Calibri" w:eastAsiaTheme="minorEastAsia" w:hAnsi="Calibri" w:cs="Calibri"/>
          <w:color w:val="FF0000"/>
          <w:sz w:val="26"/>
          <w:szCs w:val="26"/>
          <w:rtl/>
          <w:lang w:bidi="ar-SA"/>
        </w:rPr>
        <w:fldChar w:fldCharType="begin"/>
      </w:r>
      <w:r w:rsidR="00096E37" w:rsidRPr="00B11B03">
        <w:rPr>
          <w:rFonts w:ascii="Calibri" w:eastAsiaTheme="minorEastAsia" w:hAnsi="Calibri" w:cs="Calibri" w:hint="cs"/>
          <w:color w:val="FF0000"/>
          <w:sz w:val="26"/>
          <w:szCs w:val="26"/>
          <w:lang w:bidi="ar-SA"/>
        </w:rPr>
        <w:instrText>LINK</w:instrText>
      </w:r>
      <w:r w:rsidR="00FF6869" w:rsidRPr="00B11B03">
        <w:rPr>
          <w:rFonts w:ascii="Calibri" w:eastAsiaTheme="minorEastAsia" w:hAnsi="Calibri" w:cs="Calibri"/>
          <w:color w:val="FF0000"/>
          <w:sz w:val="26"/>
          <w:szCs w:val="26"/>
          <w:lang w:bidi="ar-SA"/>
        </w:rPr>
        <w:instrText>Excel.Sheet.8</w:instrText>
      </w:r>
      <w:r w:rsidR="00FF6869" w:rsidRPr="00B11B03">
        <w:rPr>
          <w:rFonts w:ascii="Calibri" w:eastAsiaTheme="minorEastAsia" w:hAnsi="Calibri" w:cs="Times New Roman"/>
          <w:color w:val="FF0000"/>
          <w:sz w:val="26"/>
          <w:szCs w:val="26"/>
          <w:rtl/>
          <w:lang w:bidi="ar-SA"/>
        </w:rPr>
        <w:instrText xml:space="preserve"> "</w:instrText>
      </w:r>
      <w:r w:rsidR="00FF6869" w:rsidRPr="00B11B03">
        <w:rPr>
          <w:rFonts w:ascii="Calibri" w:eastAsiaTheme="minorEastAsia" w:hAnsi="Calibri" w:cs="Calibri"/>
          <w:color w:val="FF0000"/>
          <w:sz w:val="26"/>
          <w:szCs w:val="26"/>
          <w:lang w:bidi="ar-SA"/>
        </w:rPr>
        <w:instrText>C:\\Users\\580571\\Desktop</w:instrText>
      </w:r>
      <w:r w:rsidR="00FF6869" w:rsidRPr="00B11B03">
        <w:rPr>
          <w:rFonts w:ascii="Calibri" w:eastAsiaTheme="minorEastAsia" w:hAnsi="Calibri" w:cs="Times New Roman"/>
          <w:color w:val="FF0000"/>
          <w:sz w:val="26"/>
          <w:szCs w:val="26"/>
          <w:rtl/>
          <w:lang w:bidi="ar-SA"/>
        </w:rPr>
        <w:instrText>\\مناقصات 98\\فايل هاي مناقصه 98-تامين كننده\\برنامه زمانبندي.</w:instrText>
      </w:r>
      <w:r w:rsidR="00FF6869" w:rsidRPr="00B11B03">
        <w:rPr>
          <w:rFonts w:ascii="Calibri" w:eastAsiaTheme="minorEastAsia" w:hAnsi="Calibri" w:cs="Calibri"/>
          <w:color w:val="FF0000"/>
          <w:sz w:val="26"/>
          <w:szCs w:val="26"/>
          <w:lang w:bidi="ar-SA"/>
        </w:rPr>
        <w:instrText>xlsm</w:instrText>
      </w:r>
      <w:r w:rsidR="00FF6869" w:rsidRPr="00B11B03">
        <w:rPr>
          <w:rFonts w:ascii="Calibri" w:eastAsiaTheme="minorEastAsia" w:hAnsi="Calibri" w:cs="Times New Roman"/>
          <w:color w:val="FF0000"/>
          <w:sz w:val="26"/>
          <w:szCs w:val="26"/>
          <w:rtl/>
          <w:lang w:bidi="ar-SA"/>
        </w:rPr>
        <w:instrText>" "اطلاعات اوليه!</w:instrText>
      </w:r>
      <w:r w:rsidR="00FF6869" w:rsidRPr="00B11B03">
        <w:rPr>
          <w:rFonts w:ascii="Calibri" w:eastAsiaTheme="minorEastAsia" w:hAnsi="Calibri" w:cs="Calibri"/>
          <w:color w:val="FF0000"/>
          <w:sz w:val="26"/>
          <w:szCs w:val="26"/>
          <w:lang w:bidi="ar-SA"/>
        </w:rPr>
        <w:instrText>R2C9</w:instrText>
      </w:r>
      <w:r w:rsidR="00FF6869" w:rsidRPr="00B11B03">
        <w:rPr>
          <w:rFonts w:ascii="Calibri" w:eastAsiaTheme="minorEastAsia" w:hAnsi="Calibri" w:cs="Times New Roman"/>
          <w:color w:val="FF0000"/>
          <w:sz w:val="26"/>
          <w:szCs w:val="26"/>
          <w:rtl/>
          <w:lang w:bidi="ar-SA"/>
        </w:rPr>
        <w:instrText xml:space="preserve">" </w:instrText>
      </w:r>
      <w:r w:rsidR="00096E37" w:rsidRPr="00B11B03">
        <w:rPr>
          <w:rFonts w:ascii="Calibri" w:eastAsiaTheme="minorEastAsia" w:hAnsi="Calibri" w:cs="Calibri" w:hint="cs"/>
          <w:color w:val="FF0000"/>
          <w:sz w:val="26"/>
          <w:szCs w:val="26"/>
          <w:lang w:bidi="ar-SA"/>
        </w:rPr>
        <w:instrText>\a \f 4 \r</w:instrText>
      </w:r>
      <w:r w:rsidR="00096E37" w:rsidRPr="00B11B03">
        <w:rPr>
          <w:rFonts w:ascii="Calibri" w:eastAsiaTheme="minorEastAsia" w:hAnsi="Calibri" w:cs="Times New Roman"/>
          <w:color w:val="FF0000"/>
          <w:sz w:val="26"/>
          <w:szCs w:val="26"/>
          <w:rtl/>
          <w:lang w:bidi="ar-SA"/>
        </w:rPr>
        <w:instrText xml:space="preserve"> \* </w:instrText>
      </w:r>
      <w:r w:rsidR="00096E37" w:rsidRPr="00B11B03">
        <w:rPr>
          <w:rFonts w:ascii="Calibri" w:eastAsiaTheme="minorEastAsia" w:hAnsi="Calibri" w:cs="Calibri"/>
          <w:color w:val="FF0000"/>
          <w:sz w:val="26"/>
          <w:szCs w:val="26"/>
          <w:lang w:bidi="ar-SA"/>
        </w:rPr>
        <w:instrText>MERGEFORMAT</w:instrText>
      </w:r>
      <w:r w:rsidR="00120E6D" w:rsidRPr="00B11B03">
        <w:rPr>
          <w:rFonts w:ascii="Calibri" w:eastAsiaTheme="minorEastAsia" w:hAnsi="Calibri" w:cs="Calibri"/>
          <w:color w:val="FF0000"/>
          <w:sz w:val="26"/>
          <w:szCs w:val="26"/>
          <w:rtl/>
          <w:lang w:bidi="ar-SA"/>
        </w:rPr>
        <w:fldChar w:fldCharType="separate"/>
      </w:r>
      <w:r w:rsidR="00DF203B" w:rsidRPr="00B11B03">
        <w:rPr>
          <w:rFonts w:ascii="Calibri" w:eastAsiaTheme="minorEastAsia" w:hAnsi="Calibri" w:cs="Calibri"/>
          <w:color w:val="FF0000"/>
          <w:sz w:val="26"/>
          <w:szCs w:val="26"/>
          <w:lang w:bidi="ar-SA"/>
        </w:rPr>
        <w:t>R4-</w:t>
      </w:r>
      <w:r w:rsidR="008E7C9F" w:rsidRPr="00B11B03">
        <w:rPr>
          <w:rFonts w:ascii="Calibri" w:eastAsiaTheme="minorEastAsia" w:hAnsi="Calibri" w:cs="Calibri"/>
          <w:color w:val="FF0000"/>
          <w:sz w:val="26"/>
          <w:szCs w:val="26"/>
          <w:lang w:bidi="ar-SA"/>
        </w:rPr>
        <w:t>9800474</w:t>
      </w:r>
      <w:r w:rsidR="00120E6D" w:rsidRPr="00B11B03">
        <w:rPr>
          <w:rFonts w:ascii="Calibri" w:eastAsiaTheme="minorEastAsia" w:hAnsi="Calibri" w:cs="Calibri"/>
          <w:color w:val="FF0000"/>
          <w:sz w:val="26"/>
          <w:szCs w:val="26"/>
          <w:rtl/>
          <w:lang w:bidi="ar-SA"/>
        </w:rPr>
        <w:fldChar w:fldCharType="end"/>
      </w:r>
      <w:r w:rsidRPr="00B11B03">
        <w:rPr>
          <w:rFonts w:ascii="Calibri" w:eastAsiaTheme="minorEastAsia" w:hAnsi="Calibri" w:cs="Calibri"/>
          <w:color w:val="FF0000"/>
          <w:sz w:val="26"/>
          <w:szCs w:val="26"/>
          <w:lang w:bidi="ar-SA"/>
        </w:rPr>
        <w:t>-</w:t>
      </w:r>
      <w:r w:rsidR="008E7C9F">
        <w:rPr>
          <w:rFonts w:ascii="Calibri" w:eastAsiaTheme="minorEastAsia" w:hAnsi="Calibri" w:cs="Calibri"/>
          <w:color w:val="000000"/>
          <w:sz w:val="26"/>
          <w:szCs w:val="26"/>
          <w:lang w:bidi="ar-SA"/>
        </w:rPr>
        <w:t>GD</w:t>
      </w:r>
      <w:r w:rsidR="00105ED7">
        <w:rPr>
          <w:rFonts w:hint="cs"/>
          <w:b/>
          <w:bCs/>
          <w:sz w:val="26"/>
          <w:szCs w:val="26"/>
          <w:rtl/>
        </w:rPr>
        <w:t>9800474-</w:t>
      </w:r>
      <w:r w:rsidR="00105ED7">
        <w:rPr>
          <w:b/>
          <w:bCs/>
          <w:sz w:val="26"/>
          <w:szCs w:val="26"/>
        </w:rPr>
        <w:t>R498/30</w:t>
      </w:r>
    </w:p>
    <w:p w:rsidR="00A81A48" w:rsidRPr="00624BA9" w:rsidRDefault="00A81A48" w:rsidP="00A81A48">
      <w:pPr>
        <w:pStyle w:val="BodyText2"/>
        <w:ind w:left="-91"/>
        <w:rPr>
          <w:rFonts w:cs="Titr"/>
          <w:b/>
          <w:bCs/>
          <w:sz w:val="18"/>
          <w:szCs w:val="18"/>
          <w:rtl/>
        </w:rPr>
      </w:pP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 xml:space="preserve">در نظر دارد ،اقلام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DF203B">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008E7C9F" w:rsidRPr="00B11B03">
              <w:rPr>
                <w:rFonts w:cs="Titr"/>
                <w:b/>
                <w:bCs/>
                <w:color w:val="FF0000"/>
                <w:sz w:val="18"/>
                <w:szCs w:val="18"/>
              </w:rPr>
              <w:t>450,000,000</w:t>
            </w:r>
            <w:r>
              <w:rPr>
                <w:rFonts w:cs="Titr" w:hint="cs"/>
                <w:b/>
                <w:bCs/>
                <w:sz w:val="18"/>
                <w:szCs w:val="18"/>
                <w:rtl/>
              </w:rPr>
              <w:t>ريال</w:t>
            </w:r>
            <w:bookmarkStart w:id="0" w:name="_GoBack"/>
            <w:bookmarkEnd w:id="0"/>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 xml:space="preserve">4.ارائه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hint="cs"/>
          <w:b/>
          <w:bCs/>
          <w:sz w:val="18"/>
          <w:szCs w:val="18"/>
          <w:rtl/>
        </w:rPr>
        <w:t>جهت</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تلفن</w:t>
      </w:r>
      <w:r w:rsidRPr="00FF2829">
        <w:rPr>
          <w:rFonts w:cs="Titr"/>
          <w:b/>
          <w:bCs/>
          <w:sz w:val="18"/>
          <w:szCs w:val="18"/>
        </w:rPr>
        <w:t>:</w:t>
      </w:r>
      <w:r w:rsidR="00140BEB">
        <w:rPr>
          <w:rFonts w:cs="Titr"/>
          <w:b/>
          <w:bCs/>
          <w:color w:val="FF0000"/>
          <w:sz w:val="18"/>
          <w:szCs w:val="18"/>
        </w:rPr>
        <w:t>07731316105</w:t>
      </w:r>
      <w:r>
        <w:rPr>
          <w:rFonts w:cs="Titr"/>
          <w:b/>
          <w:bCs/>
          <w:sz w:val="18"/>
          <w:szCs w:val="18"/>
        </w:rPr>
        <w:t>,07731316464-</w:t>
      </w:r>
      <w:r w:rsidR="001E35D9">
        <w:rPr>
          <w:rFonts w:cs="Titr"/>
          <w:b/>
          <w:bCs/>
          <w:color w:val="FF0000"/>
          <w:sz w:val="20"/>
          <w:szCs w:val="20"/>
        </w:rPr>
        <w:t>07731316468</w:t>
      </w:r>
      <w:r>
        <w:rPr>
          <w:rFonts w:cs="Titr"/>
          <w:b/>
          <w:bCs/>
          <w:sz w:val="18"/>
          <w:szCs w:val="18"/>
        </w:rPr>
        <w:t>-</w:t>
      </w:r>
      <w:r>
        <w:rPr>
          <w:rFonts w:cs="Titr" w:hint="cs"/>
          <w:b/>
          <w:bCs/>
          <w:sz w:val="18"/>
          <w:szCs w:val="18"/>
          <w:rtl/>
        </w:rPr>
        <w:t>نمابر</w:t>
      </w:r>
      <w:r w:rsidRPr="00FF2829">
        <w:rPr>
          <w:rFonts w:cs="Titr"/>
          <w:b/>
          <w:bCs/>
          <w:sz w:val="18"/>
          <w:szCs w:val="18"/>
        </w:rPr>
        <w:t>:</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FF6869" w:rsidRDefault="00FF6869" w:rsidP="00A81A48">
      <w:pPr>
        <w:rPr>
          <w:rFonts w:cs="Titr"/>
          <w:sz w:val="18"/>
          <w:szCs w:val="18"/>
          <w:rtl/>
        </w:rPr>
      </w:pPr>
    </w:p>
    <w:p w:rsidR="00FF6869" w:rsidRPr="00FB0CE8" w:rsidRDefault="00FF6869" w:rsidP="00FF6869">
      <w:pPr>
        <w:rPr>
          <w:rFonts w:cs="Titr"/>
          <w:b/>
          <w:bCs/>
          <w:sz w:val="28"/>
          <w:szCs w:val="28"/>
          <w:rtl/>
        </w:rPr>
      </w:pPr>
      <w:r w:rsidRPr="00FB0CE8">
        <w:rPr>
          <w:rFonts w:cs="Titr" w:hint="cs"/>
          <w:b/>
          <w:bCs/>
          <w:sz w:val="28"/>
          <w:szCs w:val="28"/>
          <w:rtl/>
        </w:rPr>
        <w:t xml:space="preserve">حد نصاب لازم براي بازگشايي پاكت مناقصه : </w:t>
      </w:r>
      <w:r w:rsidRPr="00FB0CE8">
        <w:rPr>
          <w:rFonts w:cs="Titr"/>
          <w:b/>
          <w:bCs/>
          <w:sz w:val="28"/>
          <w:szCs w:val="28"/>
          <w:rtl/>
        </w:rPr>
        <w:t>حداقل 3 فقره پاكت مي باشد و نصاب لازم براي بازگشايي قيمت حداقل 2 پيشنهاد قيمت (پاكت ج) مي باشد.</w:t>
      </w:r>
    </w:p>
    <w:p w:rsidR="00FF6869" w:rsidRDefault="00FF6869" w:rsidP="00A81A48">
      <w:pPr>
        <w:rPr>
          <w:rFonts w:cs="Titr"/>
          <w:sz w:val="18"/>
          <w:szCs w:val="18"/>
          <w:rtl/>
        </w:rPr>
      </w:pP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120E6D"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E827F5" w:rsidRPr="008E7C9F" w:rsidRDefault="008E7C9F" w:rsidP="00A81A48">
      <w:pPr>
        <w:autoSpaceDE w:val="0"/>
        <w:autoSpaceDN w:val="0"/>
        <w:adjustRightInd w:val="0"/>
        <w:jc w:val="center"/>
        <w:rPr>
          <w:rFonts w:ascii="Calibri" w:hAnsi="Calibri" w:cs="Calibri"/>
          <w:b/>
          <w:bCs/>
          <w:color w:val="000000"/>
          <w:sz w:val="36"/>
          <w:szCs w:val="36"/>
          <w:rtl/>
          <w:lang w:bidi="ar-SA"/>
        </w:rPr>
      </w:pPr>
      <w:r w:rsidRPr="008E7C9F">
        <w:rPr>
          <w:rFonts w:ascii="Calibri" w:hAnsi="Calibri" w:cs="Calibri"/>
          <w:b/>
          <w:bCs/>
          <w:color w:val="000000"/>
          <w:sz w:val="36"/>
          <w:szCs w:val="36"/>
          <w:lang w:bidi="ar-SA"/>
        </w:rPr>
        <w:t>BUTTERFLY VALVE VANESSA</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120E6D" w:rsidP="003E7FD2">
      <w:pPr>
        <w:jc w:val="center"/>
        <w:rPr>
          <w:rFonts w:cs="2  Titr"/>
          <w:b/>
          <w:bCs/>
          <w:rtl/>
        </w:rPr>
      </w:pPr>
      <w:r w:rsidRPr="00120E6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ارزيابيكيفي مناقصه گران </w:t>
                  </w:r>
                  <w:r w:rsidRPr="00077C39">
                    <w:rPr>
                      <w:rFonts w:cs="B Titr" w:hint="cs"/>
                      <w:b/>
                      <w:bCs/>
                      <w:sz w:val="24"/>
                      <w:rtl/>
                    </w:rPr>
                    <w:t>(تـأمینکنندگان)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تکمیلکلیهاطلاعاتدرخواستشدهمندرجدربرگهاياستعلامارزیابیکیفیتامینکنندگان( فرمخوداظهاري ) بهصورتدقیقوخوانابههمراه ارسالمداركومستنداتباامضايصاحبانمجازامضاوممهوربهمهرشرکتالزامیمیباشد</w:t>
                  </w:r>
                  <w:r w:rsidRPr="00A90D79">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دفترچهشمار</w:t>
      </w:r>
      <w:r w:rsidR="000252F9">
        <w:rPr>
          <w:rFonts w:cs="B Titr" w:hint="cs"/>
          <w:b/>
          <w:bCs/>
          <w:rtl/>
        </w:rPr>
        <w:t xml:space="preserve">ه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 xml:space="preserve">تهیه وتدوین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p>
          <w:p w:rsidR="007170AF" w:rsidRPr="00446D14" w:rsidRDefault="007170AF" w:rsidP="00B45D49">
            <w:pPr>
              <w:rPr>
                <w:rFonts w:cs="B Nazanin"/>
                <w:b/>
                <w:bCs/>
                <w:rtl/>
              </w:rPr>
            </w:pPr>
            <w:r w:rsidRPr="00446D14">
              <w:rPr>
                <w:rFonts w:cs="B Titr" w:hint="cs"/>
                <w:b/>
                <w:bCs/>
                <w:rtl/>
              </w:rPr>
              <w:t>تلفن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E827F5">
            <w:pPr>
              <w:rPr>
                <w:rFonts w:cs="B Titr"/>
                <w:rtl/>
              </w:rPr>
            </w:pPr>
            <w:r w:rsidRPr="00446D14">
              <w:rPr>
                <w:rFonts w:cs="B Titr" w:hint="cs"/>
                <w:rtl/>
              </w:rPr>
              <w:t>شماره مناقصه :</w:t>
            </w:r>
            <w:r w:rsidR="008E7C9F">
              <w:rPr>
                <w:rFonts w:cs="B Titr"/>
                <w:color w:val="FF0000"/>
                <w:sz w:val="28"/>
                <w:szCs w:val="28"/>
              </w:rPr>
              <w:t>R4-98/30</w:t>
            </w:r>
            <w:r w:rsidR="0094728A" w:rsidRPr="00446D14">
              <w:rPr>
                <w:rFonts w:cs="B Titr" w:hint="cs"/>
                <w:rtl/>
              </w:rPr>
              <w:t xml:space="preserve">شماره </w:t>
            </w:r>
            <w:r w:rsidR="0094728A">
              <w:rPr>
                <w:rFonts w:cs="B Titr" w:hint="cs"/>
                <w:rtl/>
              </w:rPr>
              <w:t>تقاضا</w:t>
            </w:r>
            <w:r w:rsidR="00BB7C52">
              <w:rPr>
                <w:rFonts w:cs="B Titr" w:hint="cs"/>
                <w:rtl/>
              </w:rPr>
              <w:t xml:space="preserve">: </w:t>
            </w:r>
            <w:r w:rsidR="008E7C9F">
              <w:rPr>
                <w:rFonts w:cs="B Titr"/>
                <w:color w:val="FF0000"/>
              </w:rPr>
              <w:t>9800474</w:t>
            </w:r>
          </w:p>
          <w:p w:rsidR="00C87928" w:rsidRPr="00446D14" w:rsidRDefault="00C87928" w:rsidP="00C87928">
            <w:pPr>
              <w:rPr>
                <w:rFonts w:cs="B Titr"/>
                <w:rtl/>
              </w:rPr>
            </w:pPr>
          </w:p>
          <w:p w:rsidR="0000004A" w:rsidRPr="00327C82" w:rsidRDefault="007170AF" w:rsidP="00E827F5">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F00202">
              <w:rPr>
                <w:rFonts w:asciiTheme="minorBidi" w:hAnsiTheme="minorBidi"/>
                <w:b/>
                <w:bCs/>
                <w:color w:val="FF0000"/>
                <w:sz w:val="20"/>
                <w:szCs w:val="20"/>
              </w:rPr>
              <w:t>BUTTERFLY VALVE VANESSA</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برگههايتکمیلشدهاستعلامارزیابیکیفی</w:t>
            </w:r>
            <w:r w:rsidR="009B6DB3">
              <w:rPr>
                <w:rFonts w:ascii="BZar" w:cs="B Nazanin" w:hint="cs"/>
                <w:b/>
                <w:bCs/>
                <w:rtl/>
              </w:rPr>
              <w:t xml:space="preserve">میبایست </w:t>
            </w:r>
            <w:r w:rsidRPr="00C36E33">
              <w:rPr>
                <w:rFonts w:ascii="BZar" w:cs="B Nazanin" w:hint="cs"/>
                <w:b/>
                <w:bCs/>
                <w:rtl/>
              </w:rPr>
              <w:t>به</w:t>
            </w:r>
            <w:r w:rsidRPr="00C36E33">
              <w:rPr>
                <w:rFonts w:ascii="BZarBold" w:cs="B Nazanin" w:hint="cs"/>
                <w:b/>
                <w:bCs/>
                <w:rtl/>
              </w:rPr>
              <w:t>انضماممدارك</w:t>
            </w:r>
            <w:r w:rsidRPr="00C36E33">
              <w:rPr>
                <w:rFonts w:ascii="BZar" w:cs="B Nazanin" w:hint="cs"/>
                <w:b/>
                <w:bCs/>
                <w:rtl/>
              </w:rPr>
              <w:t>درخواستشدهایناستعلاموفراخوانارزیابیکیفیدر</w:t>
            </w:r>
            <w:r w:rsidRPr="00C61383">
              <w:rPr>
                <w:rFonts w:ascii="BZar" w:cs="B Nazanin" w:hint="cs"/>
                <w:b/>
                <w:bCs/>
                <w:rtl/>
              </w:rPr>
              <w:t>موعدمقرر</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ازمناقصهگرانمحترمخواهشمنداستبرگههايتکمیلشدهاستعلامارزیابیکیفی،مداركومستنداتموردنیازرابهصورتمنظم</w:t>
            </w:r>
            <w:r w:rsidRPr="00C36E33">
              <w:rPr>
                <w:rFonts w:ascii="BZar" w:cs="B Nazanin" w:hint="cs"/>
                <w:b/>
                <w:bCs/>
                <w:rtl/>
              </w:rPr>
              <w:t>وجداگانهوبه ترتیبمداركدرخواستشدهدرجدول</w:t>
            </w:r>
            <w:r w:rsidR="005A628C">
              <w:rPr>
                <w:rFonts w:ascii="BZar" w:cs="B Nazanin" w:hint="cs"/>
                <w:b/>
                <w:bCs/>
                <w:rtl/>
              </w:rPr>
              <w:t>هاي مربوطه</w:t>
            </w:r>
            <w:r w:rsidRPr="00C36E33">
              <w:rPr>
                <w:rFonts w:ascii="BZar" w:cs="B Nazanin" w:hint="cs"/>
                <w:b/>
                <w:bCs/>
                <w:rtl/>
              </w:rPr>
              <w:t>دریک</w:t>
            </w:r>
            <w:r w:rsidR="00B72981">
              <w:rPr>
                <w:rFonts w:ascii="BZar" w:cs="B Nazanin" w:hint="cs"/>
                <w:b/>
                <w:bCs/>
                <w:rtl/>
              </w:rPr>
              <w:t xml:space="preserve">جلد كتابچه صحافي شده </w:t>
            </w:r>
            <w:r w:rsidRPr="00C36E33">
              <w:rPr>
                <w:rFonts w:ascii="BZar" w:cs="B Nazanin" w:hint="cs"/>
                <w:b/>
                <w:bCs/>
                <w:rtl/>
              </w:rPr>
              <w:t>قراردهند</w:t>
            </w:r>
            <w:r w:rsidRPr="00C36E33">
              <w:rPr>
                <w:rFonts w:ascii="BZar" w:cs="B Nazanin"/>
                <w:b/>
                <w:bCs/>
              </w:rPr>
              <w:t xml:space="preserve">. </w:t>
            </w:r>
            <w:r w:rsidRPr="00C36E33">
              <w:rPr>
                <w:rFonts w:ascii="BZar" w:cs="B Nazanin" w:hint="cs"/>
                <w:b/>
                <w:bCs/>
                <w:rtl/>
              </w:rPr>
              <w:t>بدیهیاستبهمدارکیکهناقصبودهیاخارجازوقتمقرردریافتشوند،ترتیباثردادهنمیشود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امشرکت</w:t>
            </w:r>
            <w:r w:rsidR="00095669" w:rsidRPr="00095669">
              <w:rPr>
                <w:rFonts w:ascii="BZar" w:cs="B Nazanin"/>
                <w:b/>
                <w:bCs/>
              </w:rPr>
              <w:t xml:space="preserve">: </w:t>
            </w:r>
            <w:r w:rsidR="00095669" w:rsidRPr="00095669">
              <w:rPr>
                <w:rFonts w:ascii="BZar" w:cs="B Nazanin" w:hint="cs"/>
                <w:b/>
                <w:bCs/>
                <w:rtl/>
              </w:rPr>
              <w:t>شمارهثبتشرکت</w:t>
            </w:r>
            <w:r w:rsidR="00095669" w:rsidRPr="00095669">
              <w:rPr>
                <w:rFonts w:ascii="BZar" w:cs="B Nazanin"/>
                <w:b/>
                <w:bCs/>
              </w:rPr>
              <w:t xml:space="preserve"> : </w:t>
            </w:r>
            <w:r w:rsidR="00095669" w:rsidRPr="00095669">
              <w:rPr>
                <w:rFonts w:ascii="BZar" w:cs="B Nazanin" w:hint="cs"/>
                <w:b/>
                <w:bCs/>
                <w:rtl/>
              </w:rPr>
              <w:t>تاریخومحلثبتشرکت</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موضوعفعالیتشرکت</w:t>
            </w:r>
            <w:r>
              <w:rPr>
                <w:rFonts w:ascii="BZar" w:cs="B Nazanin"/>
                <w:b/>
                <w:bCs/>
              </w:rPr>
              <w:t>)</w:t>
            </w:r>
            <w:r w:rsidRPr="00095669">
              <w:rPr>
                <w:rFonts w:ascii="BZar" w:cs="B Nazanin" w:hint="cs"/>
                <w:b/>
                <w:bCs/>
                <w:rtl/>
              </w:rPr>
              <w:t>طبقاساسنامه</w:t>
            </w:r>
            <w:r w:rsidR="009E27CB">
              <w:rPr>
                <w:rFonts w:cs="B Nazanin"/>
                <w:b/>
                <w:bCs/>
              </w:rPr>
              <w:t>:</w:t>
            </w:r>
            <w:r>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cs="B Nazanin"/>
                <w:b/>
                <w:bCs/>
              </w:rPr>
              <w:t>:</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hint="cs"/>
                <w:b/>
                <w:bCs/>
                <w:rtl/>
              </w:rPr>
              <w:t>نشانیاینترنتی</w:t>
            </w:r>
            <w:r w:rsidRPr="00095669">
              <w:rPr>
                <w:rFonts w:ascii="BZar" w:cs="B Nazanin"/>
                <w:b/>
                <w:bCs/>
              </w:rPr>
              <w:t xml:space="preserve">: </w:t>
            </w:r>
            <w:r w:rsidRPr="00095669">
              <w:rPr>
                <w:rFonts w:ascii="BZar" w:cs="B Nazanin" w:hint="cs"/>
                <w:b/>
                <w:bCs/>
                <w:rtl/>
              </w:rPr>
              <w:t>پستالکترونیک</w:t>
            </w:r>
            <w:r w:rsidRPr="00095669">
              <w:rPr>
                <w:rFonts w:ascii="BZar" w:cs="B Nazanin"/>
                <w:b/>
                <w:bCs/>
              </w:rPr>
              <w:t xml:space="preserve">: </w:t>
            </w:r>
            <w:r w:rsidRPr="00095669">
              <w:rPr>
                <w:rFonts w:ascii="BZar" w:cs="B Nazanin" w:hint="cs"/>
                <w:b/>
                <w:bCs/>
                <w:rtl/>
              </w:rPr>
              <w:t>کداقتصادي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نشانیشرکت</w:t>
            </w:r>
            <w:r w:rsidRPr="00095669">
              <w:rPr>
                <w:rFonts w:ascii="BZar" w:cs="B Nazanin"/>
                <w:b/>
                <w:bCs/>
              </w:rPr>
              <w:t xml:space="preserve">: </w:t>
            </w:r>
            <w:r w:rsidRPr="00095669">
              <w:rPr>
                <w:rFonts w:ascii="BZar" w:cs="B Nazanin" w:hint="cs"/>
                <w:b/>
                <w:bCs/>
                <w:rtl/>
              </w:rPr>
              <w:t>شناسهملی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نامونامخانوادگیمدیرعامل</w:t>
            </w:r>
            <w:r w:rsidRPr="00095669">
              <w:rPr>
                <w:rFonts w:ascii="BZar" w:cs="B Nazanin"/>
                <w:b/>
                <w:bCs/>
              </w:rPr>
              <w:t xml:space="preserve">: </w:t>
            </w:r>
            <w:r w:rsidRPr="00095669">
              <w:rPr>
                <w:rFonts w:ascii="BZar" w:cs="B Nazanin" w:hint="cs"/>
                <w:b/>
                <w:bCs/>
                <w:rtl/>
              </w:rPr>
              <w:t>نامپدر</w:t>
            </w:r>
            <w:r w:rsidRPr="00095669">
              <w:rPr>
                <w:rFonts w:ascii="BZar" w:cs="B Nazanin"/>
                <w:b/>
                <w:bCs/>
              </w:rPr>
              <w:t xml:space="preserve">: </w:t>
            </w:r>
            <w:r w:rsidRPr="00095669">
              <w:rPr>
                <w:rFonts w:ascii="BZar" w:cs="B Nazanin" w:hint="cs"/>
                <w:b/>
                <w:bCs/>
                <w:rtl/>
              </w:rPr>
              <w:t>شمارهشناسنامه</w:t>
            </w:r>
            <w:r w:rsidRPr="00095669">
              <w:rPr>
                <w:rFonts w:ascii="BZar" w:cs="B Nazanin"/>
                <w:b/>
                <w:bCs/>
              </w:rPr>
              <w:t xml:space="preserve">: </w:t>
            </w:r>
            <w:r w:rsidRPr="00095669">
              <w:rPr>
                <w:rFonts w:ascii="BZar" w:cs="B Nazanin" w:hint="cs"/>
                <w:b/>
                <w:bCs/>
                <w:rtl/>
              </w:rPr>
              <w:t>تاریخومحلتولد</w:t>
            </w:r>
            <w:r w:rsidRPr="00095669">
              <w:rPr>
                <w:rFonts w:ascii="BZar" w:cs="B Nazanin"/>
                <w:b/>
                <w:bCs/>
              </w:rPr>
              <w:t xml:space="preserve"> : </w:t>
            </w:r>
            <w:r w:rsidRPr="00095669">
              <w:rPr>
                <w:rFonts w:ascii="BZar" w:cs="B Nazanin" w:hint="cs"/>
                <w:b/>
                <w:bCs/>
                <w:rtl/>
              </w:rPr>
              <w:t>محلصدور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کدملی</w:t>
            </w:r>
            <w:r w:rsidRPr="00095669">
              <w:rPr>
                <w:rFonts w:ascii="BZar" w:cs="B Nazanin"/>
                <w:b/>
                <w:bCs/>
              </w:rPr>
              <w:t xml:space="preserve">: </w:t>
            </w:r>
            <w:r w:rsidRPr="00095669">
              <w:rPr>
                <w:rFonts w:ascii="BZar" w:cs="B Nazanin" w:hint="cs"/>
                <w:b/>
                <w:bCs/>
                <w:rtl/>
              </w:rPr>
              <w:t>تلفنهمراه</w:t>
            </w:r>
            <w:r w:rsidRPr="00095669">
              <w:rPr>
                <w:rFonts w:ascii="BZar" w:cs="B Nazanin"/>
                <w:b/>
                <w:bCs/>
              </w:rPr>
              <w:t xml:space="preserve">: </w:t>
            </w:r>
            <w:r w:rsidRPr="00095669">
              <w:rPr>
                <w:rFonts w:ascii="BZar" w:cs="B Nazanin" w:hint="cs"/>
                <w:b/>
                <w:bCs/>
                <w:rtl/>
              </w:rPr>
              <w:t>مدركتحصیلی</w:t>
            </w:r>
            <w:r w:rsidRPr="00095669">
              <w:rPr>
                <w:rFonts w:ascii="BZar" w:cs="B Nazanin"/>
                <w:b/>
                <w:bCs/>
              </w:rPr>
              <w:t xml:space="preserve"> : </w:t>
            </w:r>
            <w:r w:rsidRPr="00095669">
              <w:rPr>
                <w:rFonts w:ascii="BZar" w:cs="B Nazanin" w:hint="cs"/>
                <w:b/>
                <w:bCs/>
                <w:rtl/>
              </w:rPr>
              <w:t>رشتهتحصیلی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9E27CB" w:rsidRPr="009E27CB">
              <w:rPr>
                <w:rFonts w:ascii="BZar" w:cs="B Titr" w:hint="cs"/>
                <w:b/>
                <w:bCs/>
                <w:sz w:val="20"/>
                <w:szCs w:val="20"/>
                <w:rtl/>
              </w:rPr>
              <w:t xml:space="preserve">: </w:t>
            </w:r>
            <w:r w:rsidRPr="00095669">
              <w:rPr>
                <w:rFonts w:ascii="BZar" w:cs="B Nazanin" w:hint="cs"/>
                <w:b/>
                <w:bCs/>
                <w:rtl/>
              </w:rPr>
              <w:t>ارائهتصویراساسنامه،آگهیتأسیسوآخرینتغییراتشرکتدرروزنامهرسمی</w:t>
            </w:r>
            <w:r w:rsidR="00B72981">
              <w:rPr>
                <w:rFonts w:ascii="BZar" w:cs="B Nazanin" w:hint="cs"/>
                <w:b/>
                <w:bCs/>
                <w:rtl/>
              </w:rPr>
              <w:t xml:space="preserve">، پروانه بهره برداري </w:t>
            </w:r>
            <w:r w:rsidRPr="00095669">
              <w:rPr>
                <w:rFonts w:ascii="BZar" w:cs="B Nazanin" w:hint="cs"/>
                <w:b/>
                <w:bCs/>
                <w:rtl/>
              </w:rPr>
              <w:t>بههمراهشناسهملیوکداقتصاديالزامیاست</w:t>
            </w:r>
            <w:r w:rsidRPr="00095669">
              <w:rPr>
                <w:rFonts w:ascii="BZar" w:cs="B Nazanin"/>
                <w:b/>
                <w:bCs/>
              </w:rPr>
              <w:t>.</w:t>
            </w:r>
            <w:r w:rsidRPr="00095669">
              <w:rPr>
                <w:rFonts w:ascii="BZar" w:cs="B Nazanin" w:hint="cs"/>
                <w:b/>
                <w:bCs/>
                <w:rtl/>
              </w:rPr>
              <w:t>همچنینارائهتصویرکارتملیوشناسنامهمدیرعاملضروريمیباشد</w:t>
            </w:r>
            <w:r w:rsidRPr="00095669">
              <w:rPr>
                <w:rFonts w:ascii="BZar" w:cs="B Nazanin"/>
                <w:b/>
                <w:bCs/>
              </w:rPr>
              <w:t xml:space="preserve">. </w:t>
            </w:r>
            <w:r w:rsidRPr="00095669">
              <w:rPr>
                <w:rFonts w:ascii="BZar" w:cs="B Nazanin" w:hint="cs"/>
                <w:b/>
                <w:bCs/>
                <w:rtl/>
              </w:rPr>
              <w:t>تمامیبرگههاياستعلامارزیابیکیفیبایدبهامضاءصاحب</w:t>
            </w:r>
            <w:r w:rsidRPr="00095669">
              <w:rPr>
                <w:rFonts w:ascii="BZar" w:cs="B Nazanin"/>
                <w:b/>
                <w:bCs/>
              </w:rPr>
              <w:t xml:space="preserve">/ </w:t>
            </w:r>
            <w:r w:rsidRPr="00095669">
              <w:rPr>
                <w:rFonts w:ascii="BZar" w:cs="B Nazanin" w:hint="cs"/>
                <w:b/>
                <w:bCs/>
                <w:rtl/>
              </w:rPr>
              <w:t>صاحبانمجازطبقاساسنامهوآگهیآخرینتغییراتومهرشرکترساندهشود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فرمشماره</w:t>
      </w:r>
      <w:r w:rsidRPr="000252F9">
        <w:rPr>
          <w:rFonts w:ascii="BZarBold" w:cs="B Zar"/>
          <w:b/>
          <w:bCs/>
          <w:sz w:val="24"/>
          <w:szCs w:val="24"/>
          <w:rtl/>
        </w:rPr>
        <w:t xml:space="preserve"> 1</w:t>
      </w:r>
      <w:r w:rsidRPr="000252F9">
        <w:rPr>
          <w:rFonts w:ascii="BZarBold" w:cs="B Zar" w:hint="cs"/>
          <w:b/>
          <w:bCs/>
          <w:sz w:val="24"/>
          <w:szCs w:val="24"/>
          <w:rtl/>
        </w:rPr>
        <w:t>: معیارارزیابیتوانمالی</w:t>
      </w:r>
      <w:r w:rsidRPr="000252F9">
        <w:rPr>
          <w:rFonts w:ascii="Arial" w:hAnsi="Arial" w:cs="B Titr"/>
          <w:b/>
          <w:bCs/>
          <w:sz w:val="24"/>
          <w:szCs w:val="24"/>
          <w:rtl/>
        </w:rPr>
        <w:t>*</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مبالغبهمیلیونریالمربوطبهسال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hint="cs"/>
                <w:b/>
                <w:bCs/>
                <w:sz w:val="20"/>
                <w:szCs w:val="20"/>
                <w:rtl/>
              </w:rPr>
              <w:t>مالیاتهاي قطعیوعلیالحسابپرداختشده</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مستندبهقراردادهاواسنادفروشباصورتهايمالیتأییدشده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داراییهايثابت،مستندبهاظهارنامهرسمییاگواهیبیمهداراییها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حداکثراعتباريکهمناقصهگرقادربهاخذآنازبانکهایاموسساتمالیواعتباريمعتبرمیباشد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تأییدیـهازبانـکیامؤسسهمالـیمربـوطه ارسالگردد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ارائهحداقلیکیازمداركردیفهای 1 الی</w:t>
      </w:r>
      <w:r w:rsidR="00517280">
        <w:rPr>
          <w:rFonts w:ascii="BZar" w:cs="B Zar" w:hint="cs"/>
          <w:sz w:val="20"/>
          <w:szCs w:val="20"/>
          <w:rtl/>
        </w:rPr>
        <w:t>4</w:t>
      </w:r>
      <w:r w:rsidRPr="003C20B9">
        <w:rPr>
          <w:rFonts w:ascii="BZar" w:cs="B Zar" w:hint="cs"/>
          <w:sz w:val="20"/>
          <w:szCs w:val="20"/>
          <w:rtl/>
        </w:rPr>
        <w:t xml:space="preserve"> اینجدولجهتارزیابیتوانمالی الزامیاست</w:t>
      </w:r>
      <w:r w:rsidRPr="003C20B9">
        <w:rPr>
          <w:rFonts w:ascii="BZar" w:cs="B Zar"/>
          <w:sz w:val="20"/>
          <w:szCs w:val="20"/>
        </w:rPr>
        <w:t xml:space="preserve">. </w:t>
      </w:r>
      <w:r w:rsidRPr="003C20B9">
        <w:rPr>
          <w:rFonts w:ascii="BZar" w:cs="B Zar" w:hint="cs"/>
          <w:sz w:val="20"/>
          <w:szCs w:val="20"/>
          <w:rtl/>
        </w:rPr>
        <w:t>حداکثرامتیازدرصورتی احرازخواهدشدکه</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مناقصهمعادلویاکمترازیکیازمقادیر ردیفهاي1 الی </w:t>
      </w:r>
      <w:r w:rsidR="00517280">
        <w:rPr>
          <w:rFonts w:ascii="BZar" w:cs="B Zar" w:hint="cs"/>
          <w:sz w:val="20"/>
          <w:szCs w:val="20"/>
          <w:rtl/>
        </w:rPr>
        <w:t>4</w:t>
      </w:r>
      <w:r w:rsidRPr="003C20B9">
        <w:rPr>
          <w:rFonts w:ascii="BZar" w:cs="B Zar" w:hint="cs"/>
          <w:sz w:val="20"/>
          <w:szCs w:val="20"/>
          <w:rtl/>
        </w:rPr>
        <w:t>باشد،درغیراینصورت امتیازتوانمالیبهتناسبکاهشمییابد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8E7C9F" w:rsidRDefault="008E7C9F" w:rsidP="005D3C3D">
      <w:pPr>
        <w:rPr>
          <w:rFonts w:ascii="Arial" w:hAnsi="Arial" w:cs="B Titr"/>
          <w:b/>
          <w:bCs/>
          <w:sz w:val="24"/>
          <w:szCs w:val="24"/>
          <w:u w:val="single"/>
        </w:rPr>
      </w:pPr>
    </w:p>
    <w:p w:rsidR="008E7C9F" w:rsidRDefault="008E7C9F" w:rsidP="005D3C3D">
      <w:pPr>
        <w:rPr>
          <w:rFonts w:ascii="Arial" w:hAnsi="Arial" w:cs="B Titr"/>
          <w:b/>
          <w:bCs/>
          <w:sz w:val="24"/>
          <w:szCs w:val="24"/>
          <w:u w:val="single"/>
        </w:rPr>
      </w:pPr>
    </w:p>
    <w:p w:rsidR="008E7C9F" w:rsidRDefault="008E7C9F" w:rsidP="005D3C3D">
      <w:pPr>
        <w:rPr>
          <w:rFonts w:ascii="Arial" w:hAnsi="Arial" w:cs="B Titr"/>
          <w:b/>
          <w:bCs/>
          <w:sz w:val="24"/>
          <w:szCs w:val="24"/>
          <w:u w:val="single"/>
        </w:rPr>
      </w:pP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E75F10">
        <w:rPr>
          <w:rFonts w:ascii="BZarBold" w:cs="B Titr" w:hint="cs"/>
          <w:b/>
          <w:bCs/>
          <w:sz w:val="24"/>
          <w:szCs w:val="24"/>
          <w:u w:val="single"/>
          <w:rtl/>
        </w:rPr>
        <w:t>درضمنارائ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بهسالهای مذکور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 xml:space="preserve">فرمشماره2: </w:t>
      </w:r>
      <w:r w:rsidR="00F3117E" w:rsidRPr="000252F9">
        <w:rPr>
          <w:rFonts w:ascii="BZarBold" w:cs="B Zar" w:hint="cs"/>
          <w:b/>
          <w:bCs/>
          <w:sz w:val="24"/>
          <w:szCs w:val="24"/>
          <w:rtl/>
        </w:rPr>
        <w:t>ارزیابیمشتریانقبلی</w:t>
      </w:r>
      <w:r w:rsidR="001F671D" w:rsidRPr="000252F9">
        <w:rPr>
          <w:rFonts w:cs="B Nazanin" w:hint="cs"/>
          <w:b/>
          <w:bCs/>
          <w:sz w:val="24"/>
          <w:szCs w:val="24"/>
          <w:rtl/>
        </w:rPr>
        <w:t>،</w:t>
      </w:r>
      <w:r w:rsidR="00F3117E" w:rsidRPr="000252F9">
        <w:rPr>
          <w:rFonts w:ascii="BZarBold" w:cs="B Zar" w:hint="cs"/>
          <w:b/>
          <w:bCs/>
          <w:sz w:val="24"/>
          <w:szCs w:val="24"/>
          <w:rtl/>
        </w:rPr>
        <w:t>حسنشهرت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امتیازارزیابیمشتریانقبلیباتوجهبهمواردینظیر</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بهرهبرداری،کیفیتخدماتپشتیبانیوانجامبموقعتعهدات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میانگینامتیازارزیابیمشتریانقبلیدرحداکثر</w:t>
      </w:r>
      <w:r w:rsidR="009B7108">
        <w:rPr>
          <w:rFonts w:cs="B Nazanin" w:hint="cs"/>
          <w:b/>
          <w:bCs/>
          <w:sz w:val="24"/>
          <w:szCs w:val="24"/>
          <w:rtl/>
        </w:rPr>
        <w:t>پنج</w:t>
      </w:r>
      <w:r w:rsidRPr="00F94874">
        <w:rPr>
          <w:rFonts w:cs="B Nazanin" w:hint="cs"/>
          <w:b/>
          <w:bCs/>
          <w:sz w:val="24"/>
          <w:szCs w:val="24"/>
          <w:rtl/>
        </w:rPr>
        <w:t>سالگذشتهملاکتعیینامتیازیادشدهخواهدبود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8F2E56">
        <w:rPr>
          <w:rFonts w:cs="B Nazanin" w:hint="cs"/>
          <w:b/>
          <w:bCs/>
          <w:sz w:val="24"/>
          <w:szCs w:val="24"/>
          <w:rtl/>
        </w:rPr>
        <w:t>مورد درخواست</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 xml:space="preserve">فرمشماره3: </w:t>
      </w:r>
      <w:r w:rsidR="00F3117E" w:rsidRPr="00522AA0">
        <w:rPr>
          <w:rFonts w:ascii="BZarBold" w:cs="B Zar" w:hint="cs"/>
          <w:b/>
          <w:bCs/>
          <w:sz w:val="24"/>
          <w:szCs w:val="24"/>
          <w:rtl/>
        </w:rPr>
        <w:t>استانداردهايتولید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ارزیابیاستانداردهاباتوجهبهاستانداردهایموردقبولمنوطبهاحراز</w:t>
      </w:r>
      <w:r w:rsidR="00267865">
        <w:rPr>
          <w:rFonts w:cs="B Nazanin" w:hint="cs"/>
          <w:b/>
          <w:bCs/>
          <w:sz w:val="24"/>
          <w:szCs w:val="24"/>
          <w:rtl/>
        </w:rPr>
        <w:t xml:space="preserve"> يكي </w:t>
      </w:r>
      <w:r w:rsidRPr="002824C2">
        <w:rPr>
          <w:rFonts w:cs="B Nazanin" w:hint="cs"/>
          <w:b/>
          <w:bCs/>
          <w:sz w:val="24"/>
          <w:szCs w:val="24"/>
          <w:rtl/>
        </w:rPr>
        <w:t>عوامل</w:t>
      </w:r>
      <w:r w:rsidR="00D853B2">
        <w:rPr>
          <w:rFonts w:cs="B Nazanin" w:hint="cs"/>
          <w:b/>
          <w:bCs/>
          <w:sz w:val="24"/>
          <w:szCs w:val="24"/>
          <w:rtl/>
        </w:rPr>
        <w:t xml:space="preserve"> رديف </w:t>
      </w:r>
      <w:r w:rsidR="00267865">
        <w:rPr>
          <w:rFonts w:cs="B Nazanin" w:hint="cs"/>
          <w:b/>
          <w:bCs/>
          <w:sz w:val="24"/>
          <w:szCs w:val="24"/>
          <w:rtl/>
        </w:rPr>
        <w:t>2</w:t>
      </w:r>
      <w:r w:rsidR="00132BC1">
        <w:rPr>
          <w:rFonts w:cs="B Nazanin" w:hint="cs"/>
          <w:b/>
          <w:bCs/>
          <w:sz w:val="24"/>
          <w:szCs w:val="24"/>
          <w:rtl/>
        </w:rPr>
        <w:t xml:space="preserve"> و3 </w:t>
      </w:r>
      <w:r w:rsidRPr="002824C2">
        <w:rPr>
          <w:rFonts w:cs="B Nazanin" w:hint="cs"/>
          <w:b/>
          <w:bCs/>
          <w:sz w:val="24"/>
          <w:szCs w:val="24"/>
          <w:rtl/>
        </w:rPr>
        <w:t>میباشد</w:t>
      </w:r>
      <w:r w:rsidR="00267865">
        <w:rPr>
          <w:rFonts w:cs="B Nazanin" w:hint="cs"/>
          <w:b/>
          <w:bCs/>
          <w:sz w:val="24"/>
          <w:szCs w:val="24"/>
          <w:rtl/>
        </w:rPr>
        <w:t xml:space="preserve">. </w:t>
      </w:r>
      <w:r w:rsidR="00C22211">
        <w:rPr>
          <w:rFonts w:cs="B Nazanin" w:hint="cs"/>
          <w:b/>
          <w:bCs/>
          <w:sz w:val="24"/>
          <w:szCs w:val="24"/>
          <w:rtl/>
        </w:rPr>
        <w:t xml:space="preserve"> ضمناًاستاندارد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استانداردهای</w:t>
      </w:r>
      <w:r w:rsidR="002824C2" w:rsidRPr="000252F9">
        <w:rPr>
          <w:rFonts w:cs="B Titr" w:hint="cs"/>
          <w:b/>
          <w:bCs/>
          <w:rtl/>
        </w:rPr>
        <w:t>اعلام شد</w:t>
      </w:r>
      <w:r w:rsidR="00831B78">
        <w:rPr>
          <w:rFonts w:cs="B Titr" w:hint="cs"/>
          <w:b/>
          <w:bCs/>
          <w:rtl/>
        </w:rPr>
        <w:t xml:space="preserve">ه </w:t>
      </w:r>
      <w:r w:rsidRPr="000252F9">
        <w:rPr>
          <w:rFonts w:cs="B Titr" w:hint="cs"/>
          <w:b/>
          <w:bCs/>
          <w:rtl/>
        </w:rPr>
        <w:t>عبارتاستاز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هایکیفیتنظیرسري</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ISO9000</w:t>
      </w:r>
      <w:r w:rsidR="00C40D7E" w:rsidRPr="00C40D7E">
        <w:rPr>
          <w:rFonts w:cs="B Nazanin" w:hint="cs"/>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وسایرگواهینامههايمعتبرکیفیت</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استانداردهایوزارتنفت</w:t>
      </w:r>
      <w:r w:rsidRPr="002824C2">
        <w:rPr>
          <w:rFonts w:cs="B Nazanin"/>
          <w:b/>
          <w:bCs/>
          <w:sz w:val="24"/>
          <w:szCs w:val="24"/>
        </w:rPr>
        <w:t xml:space="preserve"> (IPS)</w:t>
      </w:r>
      <w:r w:rsidRPr="002824C2">
        <w:rPr>
          <w:rFonts w:cs="B Nazanin" w:hint="cs"/>
          <w:b/>
          <w:bCs/>
          <w:sz w:val="24"/>
          <w:szCs w:val="24"/>
          <w:rtl/>
        </w:rPr>
        <w:t>،مؤسسهاستانداردوتحقیقات صنعتیایران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-استانداردهایملییاتخصصیکشورهایصنعتیمانند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sidRPr="00630419">
              <w:rPr>
                <w:rFonts w:cs="B Titr" w:hint="cs"/>
                <w:b/>
                <w:bCs/>
                <w:sz w:val="24"/>
                <w:szCs w:val="24"/>
                <w:rtl/>
              </w:rPr>
              <w:t>استانداردهايتولید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8E7C9F" w:rsidP="003C20B9">
            <w:pPr>
              <w:pStyle w:val="ListParagraph"/>
              <w:ind w:left="0"/>
              <w:jc w:val="center"/>
              <w:rPr>
                <w:rFonts w:cs="B Titr"/>
                <w:b/>
                <w:bCs/>
                <w:sz w:val="24"/>
                <w:szCs w:val="24"/>
                <w:rtl/>
              </w:rPr>
            </w:pPr>
            <w:r>
              <w:rPr>
                <w:rFonts w:cs="B Titr"/>
                <w:b/>
                <w:bCs/>
                <w:sz w:val="24"/>
                <w:szCs w:val="24"/>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8E7C9F" w:rsidP="003C20B9">
            <w:pPr>
              <w:pStyle w:val="ListParagraph"/>
              <w:ind w:left="0"/>
              <w:jc w:val="center"/>
              <w:rPr>
                <w:rFonts w:cs="B Titr"/>
                <w:b/>
                <w:bCs/>
                <w:sz w:val="24"/>
                <w:szCs w:val="24"/>
                <w:rtl/>
              </w:rPr>
            </w:pPr>
            <w:r>
              <w:rPr>
                <w:rFonts w:cs="B Titr"/>
                <w:b/>
                <w:bCs/>
                <w:sz w:val="24"/>
                <w:szCs w:val="24"/>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ascii="BZarBold" w:cs="B Titr" w:hint="cs"/>
          <w:b/>
          <w:bCs/>
          <w:sz w:val="24"/>
          <w:szCs w:val="24"/>
          <w:rtl/>
        </w:rPr>
        <w:t>داشتنتجربه</w:t>
      </w:r>
      <w:r w:rsidR="00A00B6A" w:rsidRPr="000252F9">
        <w:rPr>
          <w:rFonts w:ascii="BZarBold" w:cs="B Titr" w:hint="cs"/>
          <w:b/>
          <w:bCs/>
          <w:sz w:val="24"/>
          <w:szCs w:val="24"/>
          <w:rtl/>
        </w:rPr>
        <w:t>،</w:t>
      </w:r>
      <w:r w:rsidR="007C4594" w:rsidRPr="000252F9">
        <w:rPr>
          <w:rFonts w:ascii="BZarBold" w:cs="B Titr" w:hint="cs"/>
          <w:b/>
          <w:bCs/>
          <w:sz w:val="24"/>
          <w:szCs w:val="24"/>
          <w:rtl/>
        </w:rPr>
        <w:t>دانش</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Zar" w:hint="cs"/>
          <w:b/>
          <w:bCs/>
          <w:sz w:val="24"/>
          <w:szCs w:val="24"/>
          <w:rtl/>
        </w:rPr>
        <w:t>قراردادهايمنعقدهبامشتریانعمده مرتبطباموضوعمناقصه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865CAC" w:rsidP="003C20B9">
            <w:pPr>
              <w:pStyle w:val="ListParagraph"/>
              <w:ind w:left="0"/>
              <w:jc w:val="center"/>
              <w:rPr>
                <w:rFonts w:cs="B Titr"/>
                <w:sz w:val="20"/>
                <w:szCs w:val="20"/>
                <w:rtl/>
              </w:rPr>
            </w:pPr>
            <w:r>
              <w:rPr>
                <w:rFonts w:ascii="BZar" w:cs="B Titr" w:hint="cs"/>
                <w:sz w:val="20"/>
                <w:szCs w:val="20"/>
                <w:rtl/>
              </w:rPr>
              <w:t xml:space="preserve">نام كالا و </w:t>
            </w:r>
            <w:r w:rsidR="00317217" w:rsidRPr="00B84DA1">
              <w:rPr>
                <w:rFonts w:ascii="BZar" w:cs="B Titr" w:hint="cs"/>
                <w:sz w:val="20"/>
                <w:szCs w:val="20"/>
                <w:rtl/>
              </w:rPr>
              <w:t>موضوعقراردادفروش</w:t>
            </w:r>
            <w:r w:rsidR="00317217">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مبلغقرارداد</w:t>
            </w:r>
          </w:p>
          <w:p w:rsidR="00317217" w:rsidRPr="00B84DA1" w:rsidRDefault="00317217" w:rsidP="00865CA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نام،نشانیومقاممطلعخریدار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ارائهتصویرصفحاتیازقراردادهايمنعقدهجدولفوقکهمشخصکنندهقسمتهاي</w:t>
      </w:r>
      <w:r w:rsidRPr="007268AD">
        <w:rPr>
          <w:rFonts w:cs="B Nazanin"/>
          <w:b/>
          <w:bCs/>
        </w:rPr>
        <w:t xml:space="preserve"> :</w:t>
      </w:r>
      <w:r w:rsidRPr="007268AD">
        <w:rPr>
          <w:rFonts w:cs="B Nazanin" w:hint="cs"/>
          <w:b/>
          <w:bCs/>
          <w:rtl/>
        </w:rPr>
        <w:t>طرفینقرارداد،موضوعقرارداد،مبلغقرارداد،مدتقراردادوصفحهمربوطبهامضاء قراردادباشد،الزامیاست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فرمشماره</w:t>
      </w:r>
      <w:r w:rsidR="00B001BA" w:rsidRPr="000252F9">
        <w:rPr>
          <w:rFonts w:ascii="BZarBold" w:cs="B Zar" w:hint="cs"/>
          <w:b/>
          <w:bCs/>
          <w:sz w:val="24"/>
          <w:szCs w:val="24"/>
          <w:rtl/>
        </w:rPr>
        <w:t>5</w:t>
      </w:r>
      <w:r w:rsidR="00577277" w:rsidRPr="000252F9">
        <w:rPr>
          <w:rFonts w:ascii="BZarBold" w:cs="B Zar" w:hint="cs"/>
          <w:b/>
          <w:bCs/>
          <w:sz w:val="24"/>
          <w:szCs w:val="24"/>
          <w:rtl/>
        </w:rPr>
        <w:t>: معیارارزیابی</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تضمینکیفیتمحصولات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sidRPr="000F571A">
              <w:rPr>
                <w:rFonts w:cs="B Titr" w:hint="cs"/>
                <w:b/>
                <w:bCs/>
                <w:sz w:val="24"/>
                <w:szCs w:val="24"/>
                <w:rtl/>
              </w:rPr>
              <w:t>تضمینکیفیتخدماتومحصولات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F04814" w:rsidP="00B70A0A">
      <w:pPr>
        <w:spacing w:after="0"/>
        <w:rPr>
          <w:rFonts w:cs="B Zar"/>
          <w:b/>
          <w:bCs/>
          <w:sz w:val="24"/>
          <w:szCs w:val="24"/>
          <w:rtl/>
        </w:rPr>
      </w:pPr>
      <w:r>
        <w:rPr>
          <w:rFonts w:cs="B Zar" w:hint="cs"/>
          <w:b/>
          <w:bCs/>
          <w:sz w:val="24"/>
          <w:szCs w:val="24"/>
          <w:rtl/>
        </w:rPr>
        <w:t xml:space="preserve">فرم شماره </w:t>
      </w:r>
      <w:r w:rsidR="00B70A0A">
        <w:rPr>
          <w:rFonts w:cs="B Zar" w:hint="cs"/>
          <w:b/>
          <w:bCs/>
          <w:sz w:val="24"/>
          <w:szCs w:val="24"/>
          <w:rtl/>
        </w:rPr>
        <w:t>6</w:t>
      </w:r>
      <w:r>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براساسماده</w:t>
      </w:r>
      <w:r w:rsidRPr="004D3F45">
        <w:rPr>
          <w:rFonts w:cs="B Zar"/>
          <w:b/>
          <w:bCs/>
          <w:u w:val="single"/>
          <w:rtl/>
        </w:rPr>
        <w:t xml:space="preserve"> 24 </w:t>
      </w:r>
      <w:r w:rsidRPr="004D3F45">
        <w:rPr>
          <w:rFonts w:cs="B Zar" w:hint="cs"/>
          <w:b/>
          <w:bCs/>
          <w:u w:val="single"/>
          <w:rtl/>
        </w:rPr>
        <w:t>آییننامه اجراییبندجماده</w:t>
      </w:r>
      <w:r w:rsidRPr="004D3F45">
        <w:rPr>
          <w:rFonts w:cs="B Zar"/>
          <w:b/>
          <w:bCs/>
          <w:u w:val="single"/>
          <w:rtl/>
        </w:rPr>
        <w:t xml:space="preserve"> 12 </w:t>
      </w:r>
      <w:r w:rsidRPr="004D3F45">
        <w:rPr>
          <w:rFonts w:cs="B Zar" w:hint="cs"/>
          <w:b/>
          <w:bCs/>
          <w:u w:val="single"/>
          <w:rtl/>
        </w:rPr>
        <w:t>قانون برگزاريمناقصات</w:t>
      </w:r>
      <w:r w:rsidRPr="004D3F45">
        <w:rPr>
          <w:rFonts w:ascii="Times New Roman" w:hAnsi="Times New Roman" w:cs="Times New Roman" w:hint="cs"/>
          <w:b/>
          <w:bCs/>
          <w:u w:val="single"/>
          <w:rtl/>
        </w:rPr>
        <w:t>–</w:t>
      </w:r>
      <w:r w:rsidRPr="004D3F45">
        <w:rPr>
          <w:rFonts w:cs="B Zar" w:hint="cs"/>
          <w:b/>
          <w:bCs/>
          <w:u w:val="single"/>
          <w:rtl/>
        </w:rPr>
        <w:t xml:space="preserve"> ارزیابی کیفیتامینکنندگانصورت میپذیرد</w:t>
      </w:r>
      <w:r w:rsidRPr="004D3F45">
        <w:rPr>
          <w:rFonts w:cs="B Zar"/>
          <w:b/>
          <w:bCs/>
          <w:u w:val="single"/>
          <w:rtl/>
        </w:rPr>
        <w:t xml:space="preserve"> .</w:t>
      </w:r>
    </w:p>
    <w:tbl>
      <w:tblPr>
        <w:tblStyle w:val="TableGrid"/>
        <w:bidiVisual/>
        <w:tblW w:w="14832" w:type="dxa"/>
        <w:jc w:val="center"/>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 xml:space="preserve">توانمالی </w:t>
            </w:r>
          </w:p>
        </w:tc>
        <w:tc>
          <w:tcPr>
            <w:tcW w:w="1350" w:type="dxa"/>
            <w:tcBorders>
              <w:top w:val="single" w:sz="12" w:space="0" w:color="auto"/>
            </w:tcBorders>
            <w:vAlign w:val="center"/>
          </w:tcPr>
          <w:p w:rsidR="001D438A" w:rsidRPr="00340116" w:rsidRDefault="00F61547" w:rsidP="00F121E2">
            <w:pPr>
              <w:jc w:val="center"/>
              <w:rPr>
                <w:rFonts w:cs="B Titr"/>
                <w:b/>
                <w:bCs/>
                <w:sz w:val="16"/>
                <w:szCs w:val="16"/>
                <w:rtl/>
              </w:rPr>
            </w:pPr>
            <w:r>
              <w:rPr>
                <w:rFonts w:cs="B Titr" w:hint="cs"/>
                <w:b/>
                <w:bCs/>
                <w:sz w:val="16"/>
                <w:szCs w:val="16"/>
                <w:rtl/>
              </w:rPr>
              <w:t>15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ارزیابیمشتریانقبلی، حسنشهرت وسابقه کار با مراکز صنعتی معتبر خصوصاً وزارت نفت و مجتمع گاز پارس جنوبي  .</w:t>
            </w:r>
          </w:p>
        </w:tc>
        <w:tc>
          <w:tcPr>
            <w:tcW w:w="1350" w:type="dxa"/>
            <w:vAlign w:val="center"/>
          </w:tcPr>
          <w:p w:rsidR="001D438A" w:rsidRPr="00C60DE4"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 xml:space="preserve">استانداردهايتولید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داشتنتجربه، دانش</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تضمینکیفیتمحصولات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61547"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bCs/>
              </w:rPr>
              <w:t xml:space="preserve"> = c</w:t>
            </w:r>
            <w:r w:rsidRPr="00F86DA4">
              <w:rPr>
                <w:rFonts w:cs="Yagut" w:hint="cs"/>
                <w:bCs/>
                <w:rtl/>
              </w:rPr>
              <w:t xml:space="preserve">امتياز كل يا ميانگين وزني:  </w:t>
            </w:r>
            <w:r>
              <w:rPr>
                <w:rFonts w:cs="Yagut"/>
                <w:bCs/>
                <w:noProof/>
                <w:position w:val="-10"/>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1D438A" w:rsidP="00165A5F">
      <w:pPr>
        <w:spacing w:after="0"/>
        <w:ind w:left="-414"/>
        <w:jc w:val="lowKashida"/>
        <w:rPr>
          <w:rFonts w:ascii="BZar" w:cs="B Nazanin"/>
          <w:b/>
          <w:bCs/>
          <w:sz w:val="20"/>
          <w:szCs w:val="20"/>
          <w:rtl/>
        </w:rPr>
      </w:pPr>
      <w:r w:rsidRPr="00165A5F">
        <w:rPr>
          <w:rFonts w:ascii="BZar" w:cs="B Nazanin" w:hint="cs"/>
          <w:b/>
          <w:bCs/>
          <w:sz w:val="20"/>
          <w:szCs w:val="20"/>
          <w:rtl/>
        </w:rPr>
        <w:t>درخاتمهتامینکننده/ سازنده اعلاممینمایدکه</w:t>
      </w:r>
      <w:r w:rsidRPr="00165A5F">
        <w:rPr>
          <w:rFonts w:cs="B Nazanin" w:hint="cs"/>
          <w:b/>
          <w:bCs/>
          <w:sz w:val="20"/>
          <w:szCs w:val="20"/>
          <w:rtl/>
        </w:rPr>
        <w:t xml:space="preserve"> :</w:t>
      </w:r>
      <w:r w:rsidRPr="00165A5F">
        <w:rPr>
          <w:rFonts w:ascii="BZar" w:cs="B Nazanin" w:hint="cs"/>
          <w:b/>
          <w:bCs/>
          <w:sz w:val="20"/>
          <w:szCs w:val="20"/>
          <w:rtl/>
        </w:rPr>
        <w:t xml:space="preserve"> اظهاراتواطلاعاتمندرجدربرگهاياستعلامارزیابیکیفیتامینکنندگانازهرلحاظصحیحبودهومتعهدمیشودکهتماممداركلازمراارائهنماید</w:t>
      </w:r>
      <w:r w:rsidRPr="00165A5F">
        <w:rPr>
          <w:rFonts w:ascii="BZar" w:cs="B Nazanin"/>
          <w:b/>
          <w:bCs/>
          <w:sz w:val="20"/>
          <w:szCs w:val="20"/>
        </w:rPr>
        <w:t>.</w:t>
      </w:r>
      <w:r w:rsidRPr="00165A5F">
        <w:rPr>
          <w:rFonts w:ascii="BZar" w:cs="B Nazanin" w:hint="cs"/>
          <w:b/>
          <w:bCs/>
          <w:sz w:val="20"/>
          <w:szCs w:val="20"/>
          <w:rtl/>
        </w:rPr>
        <w:t xml:space="preserve"> تکمیلو</w:t>
      </w:r>
    </w:p>
    <w:p w:rsidR="00340116" w:rsidRPr="00165A5F" w:rsidRDefault="001D438A" w:rsidP="00340116">
      <w:pPr>
        <w:spacing w:after="0"/>
        <w:jc w:val="lowKashida"/>
        <w:rPr>
          <w:rFonts w:cs="B Titr"/>
          <w:b/>
          <w:bCs/>
          <w:sz w:val="20"/>
          <w:szCs w:val="20"/>
          <w:rtl/>
        </w:rPr>
      </w:pPr>
      <w:r w:rsidRPr="00165A5F">
        <w:rPr>
          <w:rFonts w:ascii="BZar" w:cs="B Nazanin" w:hint="cs"/>
          <w:b/>
          <w:bCs/>
          <w:sz w:val="20"/>
          <w:szCs w:val="20"/>
          <w:rtl/>
        </w:rPr>
        <w:t>ارائهاینفرمهاومداركمربوطههیچگونهحقیاتعهديدرخصوصشرکتدرمناقصهبرايدستگاهمناقصهگزار</w:t>
      </w:r>
      <w:r w:rsidRPr="00165A5F">
        <w:rPr>
          <w:rFonts w:ascii="BZar" w:cs="B Nazanin"/>
          <w:b/>
          <w:bCs/>
          <w:sz w:val="20"/>
          <w:szCs w:val="20"/>
        </w:rPr>
        <w:t xml:space="preserve"> )</w:t>
      </w:r>
      <w:r w:rsidRPr="00165A5F">
        <w:rPr>
          <w:rFonts w:ascii="BZar" w:cs="B Nazanin" w:hint="cs"/>
          <w:b/>
          <w:bCs/>
          <w:sz w:val="20"/>
          <w:szCs w:val="20"/>
          <w:rtl/>
        </w:rPr>
        <w:t>شرکت مجتمع گاز پارس جنوبي)ایجادنخواهدکردوسازماندرردیاقبولپیشنها</w:t>
      </w:r>
      <w:r w:rsidRPr="00165A5F">
        <w:rPr>
          <w:rFonts w:cs="B Nazanin" w:hint="cs"/>
          <w:b/>
          <w:bCs/>
          <w:sz w:val="20"/>
          <w:szCs w:val="20"/>
          <w:rtl/>
        </w:rPr>
        <w:t xml:space="preserve">دات </w:t>
      </w:r>
      <w:r w:rsidRPr="00165A5F">
        <w:rPr>
          <w:rFonts w:ascii="BZar" w:cs="B Nazanin" w:hint="cs"/>
          <w:b/>
          <w:bCs/>
          <w:sz w:val="20"/>
          <w:szCs w:val="20"/>
          <w:rtl/>
        </w:rPr>
        <w:t>مختارخواهدبود</w:t>
      </w:r>
      <w:r w:rsidRPr="00165A5F">
        <w:rPr>
          <w:rFonts w:ascii="BZar" w:cs="B Nazanin"/>
          <w:b/>
          <w:bCs/>
          <w:sz w:val="20"/>
          <w:szCs w:val="20"/>
        </w:rPr>
        <w:t>.</w:t>
      </w:r>
      <w:r w:rsidR="00340116" w:rsidRPr="005F2A5D">
        <w:rPr>
          <w:rFonts w:cs="Titr"/>
          <w:b/>
          <w:bCs/>
        </w:rPr>
        <w:t>=</w:t>
      </w:r>
      <w:r w:rsidR="00340116" w:rsidRPr="00165A5F">
        <w:rPr>
          <w:rFonts w:cs="B Titr" w:hint="cs"/>
          <w:b/>
          <w:bCs/>
          <w:sz w:val="20"/>
          <w:szCs w:val="20"/>
          <w:rtl/>
        </w:rPr>
        <w:t>حداقل امتياز قابل قبول 60 نمره مي باشد.امضاء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rPr>
        <w:lastRenderedPageBreak/>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CF" w:rsidRDefault="00FF5BCF" w:rsidP="007170AF">
      <w:pPr>
        <w:spacing w:after="0" w:line="240" w:lineRule="auto"/>
      </w:pPr>
      <w:r>
        <w:separator/>
      </w:r>
    </w:p>
  </w:endnote>
  <w:endnote w:type="continuationSeparator" w:id="1">
    <w:p w:rsidR="00FF5BCF" w:rsidRDefault="00FF5BC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altName w:val="Arial"/>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TimesNewRoman,Bold">
    <w:altName w:val="Arial"/>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Yagut">
    <w:altName w:val="Arial"/>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120E6D">
        <w:pPr>
          <w:pStyle w:val="Footer"/>
          <w:jc w:val="center"/>
        </w:pPr>
        <w:r>
          <w:rPr>
            <w:noProof/>
          </w:rPr>
          <w:fldChar w:fldCharType="begin"/>
        </w:r>
        <w:r w:rsidR="009864EA">
          <w:rPr>
            <w:noProof/>
          </w:rPr>
          <w:instrText xml:space="preserve"> PAGE   \* MERGEFORMAT </w:instrText>
        </w:r>
        <w:r>
          <w:rPr>
            <w:noProof/>
          </w:rPr>
          <w:fldChar w:fldCharType="separate"/>
        </w:r>
        <w:r w:rsidR="00105ED7">
          <w:rPr>
            <w:noProof/>
            <w:rtl/>
          </w:rPr>
          <w:t>1</w:t>
        </w:r>
        <w:r>
          <w:rPr>
            <w:noProof/>
          </w:rPr>
          <w:fldChar w:fldCharType="end"/>
        </w:r>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CF" w:rsidRDefault="00FF5BCF" w:rsidP="007170AF">
      <w:pPr>
        <w:spacing w:after="0" w:line="240" w:lineRule="auto"/>
      </w:pPr>
      <w:r>
        <w:separator/>
      </w:r>
    </w:p>
  </w:footnote>
  <w:footnote w:type="continuationSeparator" w:id="1">
    <w:p w:rsidR="00FF5BCF" w:rsidRDefault="00FF5BC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120E6D">
    <w:pPr>
      <w:pStyle w:val="Header"/>
    </w:pPr>
    <w:r>
      <w:rPr>
        <w:noProof/>
      </w:rPr>
      <w:pict>
        <v:roundrect id="_x0000_s2054" style="position:absolute;left:0;text-align:left;margin-left:1.75pt;margin-top:-4.15pt;width:738.75pt;height:63pt;z-index:251658240" arcsize="10923f">
          <v:textbox style="mso-next-textbox:#_x0000_s2054">
            <w:txbxContent>
              <w:p w:rsidR="009D148A" w:rsidRDefault="009D148A" w:rsidP="00863379">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E37"/>
    <w:rsid w:val="00096F8D"/>
    <w:rsid w:val="000A388A"/>
    <w:rsid w:val="000B295D"/>
    <w:rsid w:val="000C6F89"/>
    <w:rsid w:val="000D3EE8"/>
    <w:rsid w:val="000E1E79"/>
    <w:rsid w:val="000F571A"/>
    <w:rsid w:val="00105ED7"/>
    <w:rsid w:val="00120E6D"/>
    <w:rsid w:val="00120FE6"/>
    <w:rsid w:val="00122A00"/>
    <w:rsid w:val="0013075B"/>
    <w:rsid w:val="00130C54"/>
    <w:rsid w:val="00131C13"/>
    <w:rsid w:val="00132BC1"/>
    <w:rsid w:val="00133824"/>
    <w:rsid w:val="00140BEB"/>
    <w:rsid w:val="0014126D"/>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35D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63BF"/>
    <w:rsid w:val="003079D8"/>
    <w:rsid w:val="00310A79"/>
    <w:rsid w:val="00317217"/>
    <w:rsid w:val="003172F9"/>
    <w:rsid w:val="00322076"/>
    <w:rsid w:val="00325D8A"/>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50505"/>
    <w:rsid w:val="005529AB"/>
    <w:rsid w:val="0055579C"/>
    <w:rsid w:val="00560921"/>
    <w:rsid w:val="0056194C"/>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2B9F"/>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36A99"/>
    <w:rsid w:val="00840327"/>
    <w:rsid w:val="0084783C"/>
    <w:rsid w:val="008517B2"/>
    <w:rsid w:val="0085190C"/>
    <w:rsid w:val="0085423B"/>
    <w:rsid w:val="008550D7"/>
    <w:rsid w:val="00863379"/>
    <w:rsid w:val="00865CAC"/>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E25F3"/>
    <w:rsid w:val="008E32DD"/>
    <w:rsid w:val="008E7C9F"/>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864EA"/>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6591A"/>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5694"/>
    <w:rsid w:val="00AF5761"/>
    <w:rsid w:val="00B001BA"/>
    <w:rsid w:val="00B057DE"/>
    <w:rsid w:val="00B11B03"/>
    <w:rsid w:val="00B12796"/>
    <w:rsid w:val="00B131FB"/>
    <w:rsid w:val="00B1399A"/>
    <w:rsid w:val="00B34465"/>
    <w:rsid w:val="00B42A37"/>
    <w:rsid w:val="00B43C3C"/>
    <w:rsid w:val="00B43C4D"/>
    <w:rsid w:val="00B45D49"/>
    <w:rsid w:val="00B573D2"/>
    <w:rsid w:val="00B65532"/>
    <w:rsid w:val="00B70A0A"/>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2704"/>
    <w:rsid w:val="00CD5C46"/>
    <w:rsid w:val="00CE238F"/>
    <w:rsid w:val="00CF0F13"/>
    <w:rsid w:val="00CF304C"/>
    <w:rsid w:val="00CF525B"/>
    <w:rsid w:val="00CF64FB"/>
    <w:rsid w:val="00D11FCA"/>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203B"/>
    <w:rsid w:val="00DF7C3D"/>
    <w:rsid w:val="00E064BF"/>
    <w:rsid w:val="00E1229D"/>
    <w:rsid w:val="00E12535"/>
    <w:rsid w:val="00E13918"/>
    <w:rsid w:val="00E13E98"/>
    <w:rsid w:val="00E17480"/>
    <w:rsid w:val="00E31A45"/>
    <w:rsid w:val="00E373C1"/>
    <w:rsid w:val="00E41CD5"/>
    <w:rsid w:val="00E4479B"/>
    <w:rsid w:val="00E45717"/>
    <w:rsid w:val="00E46F57"/>
    <w:rsid w:val="00E520E0"/>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A33"/>
    <w:rsid w:val="00ED693F"/>
    <w:rsid w:val="00EE6148"/>
    <w:rsid w:val="00F00202"/>
    <w:rsid w:val="00F015DF"/>
    <w:rsid w:val="00F04814"/>
    <w:rsid w:val="00F05154"/>
    <w:rsid w:val="00F064CA"/>
    <w:rsid w:val="00F121E2"/>
    <w:rsid w:val="00F22462"/>
    <w:rsid w:val="00F3117E"/>
    <w:rsid w:val="00F352C4"/>
    <w:rsid w:val="00F42C62"/>
    <w:rsid w:val="00F55E52"/>
    <w:rsid w:val="00F5614F"/>
    <w:rsid w:val="00F61547"/>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 w:val="00FF5BCF"/>
    <w:rsid w:val="00FF686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27767632">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 w:id="18626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1116-2B88-47B5-882B-B2D26F83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205413</cp:lastModifiedBy>
  <cp:revision>2</cp:revision>
  <cp:lastPrinted>2019-04-19T06:36:00Z</cp:lastPrinted>
  <dcterms:created xsi:type="dcterms:W3CDTF">2020-01-28T05:20:00Z</dcterms:created>
  <dcterms:modified xsi:type="dcterms:W3CDTF">2020-01-28T05:20:00Z</dcterms:modified>
</cp:coreProperties>
</file>