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0"/>
        <w:gridCol w:w="2265"/>
        <w:gridCol w:w="1364"/>
        <w:gridCol w:w="4351"/>
      </w:tblGrid>
      <w:tr w:rsidR="005505ED" w:rsidTr="005505ED">
        <w:trPr>
          <w:trHeight w:val="1832"/>
        </w:trPr>
        <w:tc>
          <w:tcPr>
            <w:tcW w:w="10800" w:type="dxa"/>
            <w:gridSpan w:val="4"/>
          </w:tcPr>
          <w:p w:rsidR="005505ED" w:rsidRDefault="005505ED" w:rsidP="005505ED">
            <w:pPr>
              <w:bidi/>
              <w:rPr>
                <w:rFonts w:cs="Titr"/>
                <w:b/>
                <w:bCs/>
                <w:rtl/>
              </w:rPr>
            </w:pPr>
            <w:r w:rsidRPr="00CA6772">
              <w:rPr>
                <w:rFonts w:hint="cs"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42C677FD" wp14:editId="52F5F81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93345</wp:posOffset>
                  </wp:positionV>
                  <wp:extent cx="617220" cy="49212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921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505ED" w:rsidRPr="00CA6772" w:rsidRDefault="005505ED" w:rsidP="005505ED">
            <w:pPr>
              <w:bidi/>
              <w:jc w:val="center"/>
              <w:rPr>
                <w:rtl/>
              </w:rPr>
            </w:pPr>
            <w:r w:rsidRPr="00CA6772">
              <w:rPr>
                <w:rFonts w:cs="Titr" w:hint="cs"/>
                <w:b/>
                <w:bCs/>
                <w:rtl/>
              </w:rPr>
              <w:t xml:space="preserve">آگهي مناقصه عمومي </w:t>
            </w:r>
            <w:r w:rsidRPr="009C28F0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Pr="00D30FC1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10005/98</w:t>
            </w:r>
          </w:p>
          <w:p w:rsidR="005505ED" w:rsidRDefault="005505ED" w:rsidP="005505ED">
            <w:pPr>
              <w:bidi/>
              <w:rPr>
                <w:rFonts w:cs="Mitra"/>
                <w:b/>
                <w:bCs/>
                <w:sz w:val="14"/>
                <w:szCs w:val="14"/>
                <w:rtl/>
              </w:rPr>
            </w:pPr>
            <w:r>
              <w:rPr>
                <w:rFonts w:cs="Mitra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05ED" w:rsidRPr="00DF0CCC" w:rsidRDefault="005505ED" w:rsidP="005505ED">
            <w:pPr>
              <w:bidi/>
              <w:jc w:val="right"/>
              <w:rPr>
                <w:sz w:val="22"/>
                <w:szCs w:val="22"/>
                <w:rtl/>
              </w:rPr>
            </w:pPr>
            <w:r w:rsidRPr="00DF0CCC">
              <w:rPr>
                <w:rFonts w:cs="Mitra" w:hint="cs"/>
                <w:b/>
                <w:bCs/>
                <w:sz w:val="14"/>
                <w:szCs w:val="14"/>
                <w:rtl/>
              </w:rPr>
              <w:t>شركت مجتمع گاز پارس جنوبي</w:t>
            </w:r>
          </w:p>
          <w:p w:rsidR="005505ED" w:rsidRDefault="005505ED" w:rsidP="005505ED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7CD5">
              <w:rPr>
                <w:rFonts w:cs="Mitra" w:hint="cs"/>
                <w:b/>
                <w:bCs/>
                <w:sz w:val="14"/>
                <w:szCs w:val="14"/>
                <w:rtl/>
              </w:rPr>
              <w:t>پالايشگاه دهم</w:t>
            </w:r>
          </w:p>
          <w:p w:rsidR="005505ED" w:rsidRPr="001250EA" w:rsidRDefault="005505ED" w:rsidP="005505ED">
            <w:pPr>
              <w:bidi/>
              <w:jc w:val="both"/>
              <w:rPr>
                <w:b/>
                <w:bCs/>
              </w:rPr>
            </w:pPr>
            <w:r w:rsidRPr="00407CD5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شركت مجتمع گ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از پارس جنوبي در نظر دارد </w:t>
            </w:r>
            <w:r w:rsidRPr="008E20A0">
              <w:rPr>
                <w:rFonts w:cs="Tit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خدمات </w:t>
            </w:r>
            <w:r w:rsidRPr="008E20A0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تهيه و طبخ ، بسته بندی ، توزيع ، سرو غذا و اداره رستوران</w:t>
            </w:r>
            <w:r w:rsidRPr="008E20A0">
              <w:rPr>
                <w:rFonts w:cs="Titr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E20A0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پالايشگاه </w:t>
            </w:r>
            <w:r w:rsidRPr="008E20A0">
              <w:rPr>
                <w:rFonts w:cs="Titr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E20A0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دهم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07CD5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را از طريق مناقصه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عمومي </w:t>
            </w:r>
            <w:r w:rsidRPr="00407CD5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و به شرح ذيل به پيمانكار واجد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صلاحيت  </w:t>
            </w:r>
            <w:r w:rsidRPr="00407CD5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واگذار نمايد </w:t>
            </w:r>
            <w:r>
              <w:rPr>
                <w:rFonts w:cs="Mitra" w:hint="cs"/>
                <w:b/>
                <w:bCs/>
                <w:sz w:val="14"/>
                <w:szCs w:val="14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Pr="00BA48E1" w:rsidRDefault="005505ED" w:rsidP="005505ED">
            <w:pPr>
              <w:bidi/>
              <w:jc w:val="center"/>
              <w:rPr>
                <w:rFonts w:ascii="Calibri" w:hAnsi="Calibri" w:cs="B Lotus"/>
                <w:b/>
                <w:bCs/>
                <w:sz w:val="20"/>
                <w:szCs w:val="20"/>
                <w:rtl/>
              </w:rPr>
            </w:pPr>
            <w:r w:rsidRPr="00BA48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1000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BA48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شماره مناقصه 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>تهيه و طبخ ، بسته بندی ، توزيع ، سرو غذا و اداره رستوران</w:t>
            </w:r>
            <w:r w:rsidRPr="00CA677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Pr="00CA677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>دهم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/ يك مرحله اي </w:t>
            </w:r>
          </w:p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موضوع  و نوع مناقصه  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يكسال از تاريخ ابلاغ شروع به كار 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مدت اوليه پيمان</w:t>
            </w:r>
          </w:p>
        </w:tc>
      </w:tr>
      <w:tr w:rsidR="005505ED" w:rsidTr="005505ED">
        <w:tc>
          <w:tcPr>
            <w:tcW w:w="6449" w:type="dxa"/>
            <w:gridSpan w:val="3"/>
            <w:tcBorders>
              <w:bottom w:val="single" w:sz="12" w:space="0" w:color="auto"/>
            </w:tcBorders>
          </w:tcPr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 xml:space="preserve">بمبلغ </w:t>
            </w:r>
            <w:r w:rsidRPr="002642D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000/000/279/2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>ريال</w:t>
            </w: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 xml:space="preserve"> بصورت يكي از تضامين قابل قبول وفق آئين نامه تضمين شماره 123402/ت50659هـ مورخ 22/09/94 هيات وزيران .</w:t>
            </w:r>
          </w:p>
        </w:tc>
        <w:tc>
          <w:tcPr>
            <w:tcW w:w="43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مبلغ و نوع تضمين شركت در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فرايند ارجاع كار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CA67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45،578،644،765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 ريال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مبلغ برآوردي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موضوع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مناقصه </w:t>
            </w:r>
            <w:bookmarkStart w:id="0" w:name="_GoBack"/>
            <w:bookmarkEnd w:id="0"/>
          </w:p>
        </w:tc>
      </w:tr>
      <w:tr w:rsidR="005505ED" w:rsidTr="005505ED">
        <w:tc>
          <w:tcPr>
            <w:tcW w:w="6449" w:type="dxa"/>
            <w:gridSpan w:val="3"/>
            <w:tcBorders>
              <w:bottom w:val="single" w:sz="12" w:space="0" w:color="auto"/>
            </w:tcBorders>
          </w:tcPr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10درصد مبلغ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اوليه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پيمان مطابق شرايط مندرج در اسناد مناقصه در مقابل </w:t>
            </w: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>تضامين قابل قبول وفق آئين نامه تضمين شماره 123402/ت50659هـ مورخ 22/09/94 هيات وزيران .</w:t>
            </w:r>
          </w:p>
        </w:tc>
        <w:tc>
          <w:tcPr>
            <w:tcW w:w="43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ميزان و نوع </w:t>
            </w:r>
            <w:r w:rsidRPr="00A167A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تضمين پيش پرداخت </w:t>
            </w:r>
          </w:p>
        </w:tc>
      </w:tr>
      <w:tr w:rsidR="005505ED" w:rsidTr="005505ED">
        <w:tc>
          <w:tcPr>
            <w:tcW w:w="2820" w:type="dxa"/>
            <w:tcBorders>
              <w:right w:val="single" w:sz="4" w:space="0" w:color="auto"/>
            </w:tcBorders>
          </w:tcPr>
          <w:p w:rsidR="005505ED" w:rsidRPr="00525B74" w:rsidRDefault="005505ED" w:rsidP="005505ED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16/09/98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5ED" w:rsidRPr="0039387B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39387B">
              <w:rPr>
                <w:rFonts w:cs="Titr" w:hint="cs"/>
                <w:b/>
                <w:bCs/>
                <w:sz w:val="16"/>
                <w:szCs w:val="16"/>
                <w:rtl/>
              </w:rPr>
              <w:t>تاريخ ت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وزيع </w:t>
            </w:r>
            <w:r w:rsidRPr="0039387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اسناد به واجدين شرايط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پس از ارزيابي كيفي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505ED" w:rsidRPr="00525B74" w:rsidRDefault="005505ED" w:rsidP="005505ED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23</w:t>
            </w:r>
            <w:r w:rsidRPr="00CD3096">
              <w:rPr>
                <w:rFonts w:ascii="Calibri" w:hAnsi="Calibri" w:cs="B Lotus" w:hint="cs"/>
                <w:b/>
                <w:bCs/>
                <w:rtl/>
                <w:lang w:bidi="fa-IR"/>
              </w:rPr>
              <w:t>/0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8</w:t>
            </w:r>
            <w:r w:rsidRPr="00CD3096">
              <w:rPr>
                <w:rFonts w:ascii="Calibri" w:hAnsi="Calibri" w:cs="B Lotus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A167A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تكميل اطلاعات در سايت مجتمع گاز پارس جنوبي (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پيمانه) </w:t>
            </w:r>
          </w:p>
        </w:tc>
      </w:tr>
      <w:tr w:rsidR="005505ED" w:rsidTr="005505ED">
        <w:tc>
          <w:tcPr>
            <w:tcW w:w="2820" w:type="dxa"/>
            <w:tcBorders>
              <w:right w:val="single" w:sz="4" w:space="0" w:color="auto"/>
            </w:tcBorders>
          </w:tcPr>
          <w:p w:rsidR="005505ED" w:rsidRPr="00525B74" w:rsidRDefault="005505ED" w:rsidP="005505ED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03/10/98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5ED" w:rsidRPr="0039387B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39387B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بازگشايي پاكات مالي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505ED" w:rsidRPr="00525B74" w:rsidRDefault="005505ED" w:rsidP="005505ED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03</w:t>
            </w:r>
            <w:r w:rsidRPr="00CD3096">
              <w:rPr>
                <w:rFonts w:ascii="Calibri" w:hAnsi="Calibri" w:cs="B Lotus" w:hint="cs"/>
                <w:b/>
                <w:bCs/>
                <w:rtl/>
                <w:lang w:bidi="fa-IR"/>
              </w:rPr>
              <w:t>/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10</w:t>
            </w:r>
            <w:r w:rsidRPr="00CD3096">
              <w:rPr>
                <w:rFonts w:ascii="Calibri" w:hAnsi="Calibri" w:cs="B Lotus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مهلت ارائه پيشنهاد مالي 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Pr="008A7D21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سه ماه از تاريخ </w:t>
            </w:r>
            <w:r w:rsidRPr="00494851">
              <w:rPr>
                <w:rFonts w:cs="Titr" w:hint="cs"/>
                <w:b/>
                <w:bCs/>
                <w:sz w:val="16"/>
                <w:szCs w:val="16"/>
                <w:rtl/>
              </w:rPr>
              <w:t>ارائه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A7D2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پيشنهاد 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مدت  اعتبار پيشنهادات </w:t>
            </w:r>
          </w:p>
        </w:tc>
      </w:tr>
      <w:tr w:rsidR="005505ED" w:rsidTr="005505ED">
        <w:tc>
          <w:tcPr>
            <w:tcW w:w="6449" w:type="dxa"/>
            <w:gridSpan w:val="3"/>
          </w:tcPr>
          <w:p w:rsidR="005505ED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پالايشگاه دهم مجتمع گاز پارس جنوبي --- </w:t>
            </w: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>- كنگان</w:t>
            </w: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>-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سايت 2</w:t>
            </w:r>
            <w:r w:rsidRPr="00CA6772">
              <w:rPr>
                <w:rFonts w:cs="Titr"/>
                <w:b/>
                <w:bCs/>
                <w:sz w:val="16"/>
                <w:szCs w:val="16"/>
                <w:rtl/>
              </w:rPr>
              <w:t xml:space="preserve"> - پالايشگاه </w:t>
            </w:r>
            <w:r w:rsidRPr="00CA6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دهم </w:t>
            </w:r>
          </w:p>
          <w:p w:rsidR="005505ED" w:rsidRPr="00CA6772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07731466102</w:t>
            </w:r>
          </w:p>
        </w:tc>
        <w:tc>
          <w:tcPr>
            <w:tcW w:w="4351" w:type="dxa"/>
            <w:shd w:val="clear" w:color="auto" w:fill="F2F2F2"/>
            <w:vAlign w:val="center"/>
          </w:tcPr>
          <w:p w:rsidR="005505ED" w:rsidRPr="00A167A2" w:rsidRDefault="005505ED" w:rsidP="005505E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A167A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نام و نشاني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و تلفن </w:t>
            </w:r>
            <w:r w:rsidRPr="00A167A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مناقصه گزار</w:t>
            </w:r>
          </w:p>
        </w:tc>
      </w:tr>
      <w:tr w:rsidR="005505ED" w:rsidTr="005505ED">
        <w:tc>
          <w:tcPr>
            <w:tcW w:w="10800" w:type="dxa"/>
            <w:gridSpan w:val="4"/>
            <w:shd w:val="clear" w:color="auto" w:fill="F2F2F2"/>
          </w:tcPr>
          <w:p w:rsidR="005505ED" w:rsidRDefault="005505ED" w:rsidP="005505ED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به سايتهاي :  </w:t>
            </w:r>
            <w:r>
              <w:rPr>
                <w:rFonts w:cs="Titr"/>
                <w:b/>
                <w:bCs/>
                <w:sz w:val="16"/>
                <w:szCs w:val="16"/>
              </w:rPr>
              <w:t xml:space="preserve"> WWW.SPGC.IR.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</w:t>
            </w:r>
            <w:r>
              <w:rPr>
                <w:rFonts w:cs="Titr"/>
                <w:b/>
                <w:bCs/>
                <w:sz w:val="16"/>
                <w:szCs w:val="16"/>
              </w:rPr>
              <w:t>TENDER.BAZRASI.IR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Titr" w:hint="cs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cs="Titr"/>
                <w:b/>
                <w:bCs/>
                <w:sz w:val="16"/>
                <w:szCs w:val="16"/>
              </w:rPr>
              <w:t>IETS.MPORG.I</w:t>
            </w:r>
            <w:r>
              <w:rPr>
                <w:rFonts w:cs="Titr"/>
                <w:b/>
                <w:bCs/>
                <w:sz w:val="16"/>
                <w:szCs w:val="16"/>
                <w:lang w:bidi="fa-IR"/>
              </w:rPr>
              <w:t>R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  <w:p w:rsidR="005505ED" w:rsidRPr="00407CD5" w:rsidRDefault="005505ED" w:rsidP="005505ED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407CD5"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توجه : مناقصه گران  جهت شركت در مناقصه مي بايست از طريق سامانه 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پيمانه به آدرس</w:t>
            </w:r>
            <w:r w:rsidRPr="00407CD5"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</w:t>
            </w:r>
            <w:r w:rsidRPr="001D0C6D">
              <w:rPr>
                <w:rFonts w:cs="Titr"/>
                <w:b/>
                <w:bCs/>
                <w:color w:val="FF0000"/>
                <w:sz w:val="18"/>
                <w:szCs w:val="18"/>
                <w:lang w:bidi="fa-IR"/>
              </w:rPr>
              <w:t xml:space="preserve">http//tender.spgc.ir </w:t>
            </w:r>
            <w:r w:rsidRPr="001D0C6D">
              <w:rPr>
                <w:rFonts w:cs="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</w:t>
            </w:r>
            <w:r w:rsidRPr="00407CD5"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(سامانه برگزاري الكترونيكي معاملات و بانك اطلاعات منابع شركت مجتمع گاز پارس جنوبي ) نسبت به ثبت نام اقدام و سپس كليه فرم هاي استعلام ارزيابي كيفي مناقصه مورد نظر را به دقت مطالعه ،‌بررسي و تا مهلت مقرر در اسناد تكميل نمايند . بررسي و ارزيابي كيفي مناقصه گران صرفا از طريق سامانه مذكور انجام خواهد پذيرفت . </w:t>
            </w:r>
          </w:p>
        </w:tc>
      </w:tr>
      <w:tr w:rsidR="005505ED" w:rsidTr="005505ED">
        <w:tc>
          <w:tcPr>
            <w:tcW w:w="10800" w:type="dxa"/>
            <w:gridSpan w:val="4"/>
            <w:shd w:val="clear" w:color="auto" w:fill="F2F2F2"/>
          </w:tcPr>
          <w:p w:rsidR="005505ED" w:rsidRDefault="005505ED" w:rsidP="005505ED">
            <w:pPr>
              <w:bidi/>
              <w:jc w:val="right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خدمات پيمانهاي پالايشگاه دهم شركت مجتمع گاز پارس جنوبي</w:t>
            </w:r>
          </w:p>
        </w:tc>
      </w:tr>
    </w:tbl>
    <w:p w:rsidR="00CB643E" w:rsidRDefault="00CB643E"/>
    <w:p w:rsidR="00992600" w:rsidRDefault="00992600" w:rsidP="00131915"/>
    <w:sectPr w:rsidR="00992600" w:rsidSect="00D97012">
      <w:footerReference w:type="even" r:id="rId8"/>
      <w:footerReference w:type="default" r:id="rId9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6" w:rsidRDefault="00B34A96">
      <w:r>
        <w:separator/>
      </w:r>
    </w:p>
  </w:endnote>
  <w:endnote w:type="continuationSeparator" w:id="0">
    <w:p w:rsidR="00B34A96" w:rsidRDefault="00B3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D5" w:rsidRDefault="00DA38D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8D5" w:rsidRDefault="00DA38D5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D5" w:rsidRDefault="00DA38D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5ED">
      <w:rPr>
        <w:rStyle w:val="PageNumber"/>
        <w:noProof/>
      </w:rPr>
      <w:t>2</w:t>
    </w:r>
    <w:r>
      <w:rPr>
        <w:rStyle w:val="PageNumber"/>
      </w:rPr>
      <w:fldChar w:fldCharType="end"/>
    </w:r>
  </w:p>
  <w:p w:rsidR="00DA38D5" w:rsidRDefault="00DA38D5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6" w:rsidRDefault="00B34A96">
      <w:r>
        <w:separator/>
      </w:r>
    </w:p>
  </w:footnote>
  <w:footnote w:type="continuationSeparator" w:id="0">
    <w:p w:rsidR="00B34A96" w:rsidRDefault="00B3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2416"/>
    <w:rsid w:val="0002052E"/>
    <w:rsid w:val="00033715"/>
    <w:rsid w:val="00034385"/>
    <w:rsid w:val="0004152B"/>
    <w:rsid w:val="00050881"/>
    <w:rsid w:val="00056B78"/>
    <w:rsid w:val="00074F70"/>
    <w:rsid w:val="00083EC7"/>
    <w:rsid w:val="0009106A"/>
    <w:rsid w:val="00091F39"/>
    <w:rsid w:val="0009548A"/>
    <w:rsid w:val="000A3ACC"/>
    <w:rsid w:val="000A4481"/>
    <w:rsid w:val="000A497B"/>
    <w:rsid w:val="000A528E"/>
    <w:rsid w:val="000B0CBD"/>
    <w:rsid w:val="000B5108"/>
    <w:rsid w:val="000B5FE5"/>
    <w:rsid w:val="000C3E6D"/>
    <w:rsid w:val="000C68D7"/>
    <w:rsid w:val="000D03F7"/>
    <w:rsid w:val="000D1700"/>
    <w:rsid w:val="000D33FE"/>
    <w:rsid w:val="000D66E5"/>
    <w:rsid w:val="000D6DF2"/>
    <w:rsid w:val="000D7056"/>
    <w:rsid w:val="000E294C"/>
    <w:rsid w:val="000F67E0"/>
    <w:rsid w:val="0010502B"/>
    <w:rsid w:val="00121AD6"/>
    <w:rsid w:val="001250EA"/>
    <w:rsid w:val="00131915"/>
    <w:rsid w:val="001325FE"/>
    <w:rsid w:val="0013426E"/>
    <w:rsid w:val="0014438C"/>
    <w:rsid w:val="00152830"/>
    <w:rsid w:val="00155C19"/>
    <w:rsid w:val="00163AD1"/>
    <w:rsid w:val="0017555C"/>
    <w:rsid w:val="00185D2C"/>
    <w:rsid w:val="00193595"/>
    <w:rsid w:val="00197A4C"/>
    <w:rsid w:val="001A4AD6"/>
    <w:rsid w:val="001A5F3A"/>
    <w:rsid w:val="001B66BD"/>
    <w:rsid w:val="001C5DD1"/>
    <w:rsid w:val="001D0C6D"/>
    <w:rsid w:val="001E2CF1"/>
    <w:rsid w:val="001F1AC8"/>
    <w:rsid w:val="001F523F"/>
    <w:rsid w:val="002057F7"/>
    <w:rsid w:val="00220B2A"/>
    <w:rsid w:val="00227FFC"/>
    <w:rsid w:val="0023052E"/>
    <w:rsid w:val="00254495"/>
    <w:rsid w:val="002622A1"/>
    <w:rsid w:val="002642DF"/>
    <w:rsid w:val="00271611"/>
    <w:rsid w:val="00273FE6"/>
    <w:rsid w:val="00274C95"/>
    <w:rsid w:val="00275AC6"/>
    <w:rsid w:val="00281E77"/>
    <w:rsid w:val="002911A4"/>
    <w:rsid w:val="00291A26"/>
    <w:rsid w:val="002A4621"/>
    <w:rsid w:val="002A70FC"/>
    <w:rsid w:val="002B1433"/>
    <w:rsid w:val="002B3007"/>
    <w:rsid w:val="002D2D10"/>
    <w:rsid w:val="002E10D4"/>
    <w:rsid w:val="002E14BD"/>
    <w:rsid w:val="002E7BF1"/>
    <w:rsid w:val="002F5184"/>
    <w:rsid w:val="002F6A91"/>
    <w:rsid w:val="00300FF9"/>
    <w:rsid w:val="00301FE4"/>
    <w:rsid w:val="003039AB"/>
    <w:rsid w:val="00315A4B"/>
    <w:rsid w:val="00323183"/>
    <w:rsid w:val="00340465"/>
    <w:rsid w:val="00351BC7"/>
    <w:rsid w:val="003627CD"/>
    <w:rsid w:val="00364A00"/>
    <w:rsid w:val="00386883"/>
    <w:rsid w:val="0039387B"/>
    <w:rsid w:val="0039413C"/>
    <w:rsid w:val="0039458C"/>
    <w:rsid w:val="00396E3C"/>
    <w:rsid w:val="003A0379"/>
    <w:rsid w:val="003A1DD6"/>
    <w:rsid w:val="003A21D5"/>
    <w:rsid w:val="003A2DE1"/>
    <w:rsid w:val="003A4D93"/>
    <w:rsid w:val="003A7159"/>
    <w:rsid w:val="003A7EC7"/>
    <w:rsid w:val="003B1032"/>
    <w:rsid w:val="003B1331"/>
    <w:rsid w:val="003B6CB5"/>
    <w:rsid w:val="003C2579"/>
    <w:rsid w:val="003C333A"/>
    <w:rsid w:val="003D400E"/>
    <w:rsid w:val="00402E8A"/>
    <w:rsid w:val="00407CD5"/>
    <w:rsid w:val="004165F3"/>
    <w:rsid w:val="00416AA6"/>
    <w:rsid w:val="0042761D"/>
    <w:rsid w:val="00434F1E"/>
    <w:rsid w:val="00436136"/>
    <w:rsid w:val="0043654C"/>
    <w:rsid w:val="00452F3C"/>
    <w:rsid w:val="00454F48"/>
    <w:rsid w:val="00456BA8"/>
    <w:rsid w:val="00466258"/>
    <w:rsid w:val="00483423"/>
    <w:rsid w:val="00483FEE"/>
    <w:rsid w:val="004901D3"/>
    <w:rsid w:val="00494851"/>
    <w:rsid w:val="004A4ABF"/>
    <w:rsid w:val="004A6458"/>
    <w:rsid w:val="004A7CD5"/>
    <w:rsid w:val="004B1E8F"/>
    <w:rsid w:val="004E236E"/>
    <w:rsid w:val="00505A22"/>
    <w:rsid w:val="00510640"/>
    <w:rsid w:val="00516621"/>
    <w:rsid w:val="0051741A"/>
    <w:rsid w:val="005175BD"/>
    <w:rsid w:val="00520F41"/>
    <w:rsid w:val="00525B74"/>
    <w:rsid w:val="00533825"/>
    <w:rsid w:val="00535C8D"/>
    <w:rsid w:val="00536BAA"/>
    <w:rsid w:val="00541AFE"/>
    <w:rsid w:val="00543DDC"/>
    <w:rsid w:val="00543E59"/>
    <w:rsid w:val="005505ED"/>
    <w:rsid w:val="0055690D"/>
    <w:rsid w:val="005801E6"/>
    <w:rsid w:val="00583606"/>
    <w:rsid w:val="00596C1B"/>
    <w:rsid w:val="005A07D2"/>
    <w:rsid w:val="005A3F84"/>
    <w:rsid w:val="005B3C6E"/>
    <w:rsid w:val="005B7BB9"/>
    <w:rsid w:val="005C537F"/>
    <w:rsid w:val="005C5FA3"/>
    <w:rsid w:val="005D5C35"/>
    <w:rsid w:val="005D5E54"/>
    <w:rsid w:val="005D778F"/>
    <w:rsid w:val="005E045F"/>
    <w:rsid w:val="005E2FEA"/>
    <w:rsid w:val="005E47D7"/>
    <w:rsid w:val="005E660F"/>
    <w:rsid w:val="005F3601"/>
    <w:rsid w:val="005F588C"/>
    <w:rsid w:val="006039E2"/>
    <w:rsid w:val="006166B2"/>
    <w:rsid w:val="00616968"/>
    <w:rsid w:val="00620B21"/>
    <w:rsid w:val="00620BB0"/>
    <w:rsid w:val="006225B9"/>
    <w:rsid w:val="00624D13"/>
    <w:rsid w:val="00627FA6"/>
    <w:rsid w:val="006305BC"/>
    <w:rsid w:val="00630C6E"/>
    <w:rsid w:val="00635E2A"/>
    <w:rsid w:val="0064783C"/>
    <w:rsid w:val="00651CAF"/>
    <w:rsid w:val="00656853"/>
    <w:rsid w:val="00657087"/>
    <w:rsid w:val="006656DF"/>
    <w:rsid w:val="0069269A"/>
    <w:rsid w:val="00693081"/>
    <w:rsid w:val="006934E3"/>
    <w:rsid w:val="006A2CBF"/>
    <w:rsid w:val="006A54DF"/>
    <w:rsid w:val="006B0DA4"/>
    <w:rsid w:val="006D6149"/>
    <w:rsid w:val="006E34FB"/>
    <w:rsid w:val="006F4E05"/>
    <w:rsid w:val="006F6D99"/>
    <w:rsid w:val="007027E2"/>
    <w:rsid w:val="00702CAF"/>
    <w:rsid w:val="00722926"/>
    <w:rsid w:val="00725B41"/>
    <w:rsid w:val="00741BCC"/>
    <w:rsid w:val="00742D7B"/>
    <w:rsid w:val="00751002"/>
    <w:rsid w:val="00757726"/>
    <w:rsid w:val="00762E54"/>
    <w:rsid w:val="0076757A"/>
    <w:rsid w:val="00774730"/>
    <w:rsid w:val="00777D48"/>
    <w:rsid w:val="00781E91"/>
    <w:rsid w:val="00782736"/>
    <w:rsid w:val="00784A46"/>
    <w:rsid w:val="00797A92"/>
    <w:rsid w:val="007B4F9A"/>
    <w:rsid w:val="007B537A"/>
    <w:rsid w:val="007C14D1"/>
    <w:rsid w:val="007C2F31"/>
    <w:rsid w:val="007C4ED5"/>
    <w:rsid w:val="007D3604"/>
    <w:rsid w:val="007D6A17"/>
    <w:rsid w:val="007E3D39"/>
    <w:rsid w:val="007E6FDE"/>
    <w:rsid w:val="00803359"/>
    <w:rsid w:val="00806B33"/>
    <w:rsid w:val="00807BA9"/>
    <w:rsid w:val="00817311"/>
    <w:rsid w:val="008175C7"/>
    <w:rsid w:val="008205C1"/>
    <w:rsid w:val="00823A07"/>
    <w:rsid w:val="008310EA"/>
    <w:rsid w:val="00837AE4"/>
    <w:rsid w:val="0085501B"/>
    <w:rsid w:val="00855FB7"/>
    <w:rsid w:val="00867452"/>
    <w:rsid w:val="00874A6D"/>
    <w:rsid w:val="008871F8"/>
    <w:rsid w:val="008926B7"/>
    <w:rsid w:val="00895662"/>
    <w:rsid w:val="008A3C48"/>
    <w:rsid w:val="008A7D21"/>
    <w:rsid w:val="008E20A0"/>
    <w:rsid w:val="008E3AFF"/>
    <w:rsid w:val="008E7ABC"/>
    <w:rsid w:val="008F4652"/>
    <w:rsid w:val="00905822"/>
    <w:rsid w:val="00914152"/>
    <w:rsid w:val="00927F78"/>
    <w:rsid w:val="009350B5"/>
    <w:rsid w:val="009414FB"/>
    <w:rsid w:val="00943711"/>
    <w:rsid w:val="00950254"/>
    <w:rsid w:val="00953C0F"/>
    <w:rsid w:val="00954252"/>
    <w:rsid w:val="009613A8"/>
    <w:rsid w:val="009624DF"/>
    <w:rsid w:val="00963AAB"/>
    <w:rsid w:val="00970124"/>
    <w:rsid w:val="00972349"/>
    <w:rsid w:val="00976D8E"/>
    <w:rsid w:val="00977F60"/>
    <w:rsid w:val="0098460E"/>
    <w:rsid w:val="0098536E"/>
    <w:rsid w:val="00985BF4"/>
    <w:rsid w:val="00986F38"/>
    <w:rsid w:val="00992600"/>
    <w:rsid w:val="009A2504"/>
    <w:rsid w:val="009A4BC9"/>
    <w:rsid w:val="009A52F5"/>
    <w:rsid w:val="009B56C8"/>
    <w:rsid w:val="009B5A68"/>
    <w:rsid w:val="009C1B57"/>
    <w:rsid w:val="009C2601"/>
    <w:rsid w:val="009C28F0"/>
    <w:rsid w:val="009C65BF"/>
    <w:rsid w:val="009D0CA4"/>
    <w:rsid w:val="009E137F"/>
    <w:rsid w:val="009E2A84"/>
    <w:rsid w:val="009F4694"/>
    <w:rsid w:val="009F47D0"/>
    <w:rsid w:val="009F5FFB"/>
    <w:rsid w:val="009F6236"/>
    <w:rsid w:val="00A010F9"/>
    <w:rsid w:val="00A078C6"/>
    <w:rsid w:val="00A15F7B"/>
    <w:rsid w:val="00A167A2"/>
    <w:rsid w:val="00A17B82"/>
    <w:rsid w:val="00A273F3"/>
    <w:rsid w:val="00A31178"/>
    <w:rsid w:val="00A31630"/>
    <w:rsid w:val="00A35E80"/>
    <w:rsid w:val="00A45ADC"/>
    <w:rsid w:val="00A46798"/>
    <w:rsid w:val="00A46B6C"/>
    <w:rsid w:val="00A501DC"/>
    <w:rsid w:val="00A50CC0"/>
    <w:rsid w:val="00A5306E"/>
    <w:rsid w:val="00A71FCA"/>
    <w:rsid w:val="00A965A2"/>
    <w:rsid w:val="00AA1899"/>
    <w:rsid w:val="00AA3F81"/>
    <w:rsid w:val="00AB03B2"/>
    <w:rsid w:val="00AB0F21"/>
    <w:rsid w:val="00AB5479"/>
    <w:rsid w:val="00AC5C06"/>
    <w:rsid w:val="00AD0083"/>
    <w:rsid w:val="00AD154D"/>
    <w:rsid w:val="00AE6B1F"/>
    <w:rsid w:val="00AE714B"/>
    <w:rsid w:val="00AF1139"/>
    <w:rsid w:val="00AF57CE"/>
    <w:rsid w:val="00AF7D46"/>
    <w:rsid w:val="00B00047"/>
    <w:rsid w:val="00B048BE"/>
    <w:rsid w:val="00B04B62"/>
    <w:rsid w:val="00B05A26"/>
    <w:rsid w:val="00B05F04"/>
    <w:rsid w:val="00B116C8"/>
    <w:rsid w:val="00B30DBC"/>
    <w:rsid w:val="00B32062"/>
    <w:rsid w:val="00B34A96"/>
    <w:rsid w:val="00B36CC0"/>
    <w:rsid w:val="00B41AC4"/>
    <w:rsid w:val="00B45057"/>
    <w:rsid w:val="00B476CD"/>
    <w:rsid w:val="00B54A62"/>
    <w:rsid w:val="00B60555"/>
    <w:rsid w:val="00B620FE"/>
    <w:rsid w:val="00B64CC6"/>
    <w:rsid w:val="00B6594A"/>
    <w:rsid w:val="00B65C58"/>
    <w:rsid w:val="00B73AC7"/>
    <w:rsid w:val="00B856EE"/>
    <w:rsid w:val="00B878E2"/>
    <w:rsid w:val="00B90D42"/>
    <w:rsid w:val="00B90EC6"/>
    <w:rsid w:val="00B92501"/>
    <w:rsid w:val="00B973B3"/>
    <w:rsid w:val="00BA1D50"/>
    <w:rsid w:val="00BA41F0"/>
    <w:rsid w:val="00BA48E1"/>
    <w:rsid w:val="00BB39C5"/>
    <w:rsid w:val="00BB4CEC"/>
    <w:rsid w:val="00BC05AA"/>
    <w:rsid w:val="00BD34BC"/>
    <w:rsid w:val="00BD3FDD"/>
    <w:rsid w:val="00BE6500"/>
    <w:rsid w:val="00BE77DF"/>
    <w:rsid w:val="00BE79FB"/>
    <w:rsid w:val="00BF52F2"/>
    <w:rsid w:val="00C07B5A"/>
    <w:rsid w:val="00C12DAE"/>
    <w:rsid w:val="00C13A71"/>
    <w:rsid w:val="00C2780D"/>
    <w:rsid w:val="00C37CAB"/>
    <w:rsid w:val="00C4049C"/>
    <w:rsid w:val="00C40ADB"/>
    <w:rsid w:val="00C426C9"/>
    <w:rsid w:val="00C46049"/>
    <w:rsid w:val="00C47341"/>
    <w:rsid w:val="00C52F3F"/>
    <w:rsid w:val="00C742D4"/>
    <w:rsid w:val="00C76815"/>
    <w:rsid w:val="00C80801"/>
    <w:rsid w:val="00C87FF1"/>
    <w:rsid w:val="00C91ECE"/>
    <w:rsid w:val="00C957EC"/>
    <w:rsid w:val="00C96C65"/>
    <w:rsid w:val="00C97962"/>
    <w:rsid w:val="00CA1D4B"/>
    <w:rsid w:val="00CA6772"/>
    <w:rsid w:val="00CB643E"/>
    <w:rsid w:val="00CC5031"/>
    <w:rsid w:val="00CD3096"/>
    <w:rsid w:val="00CD3BF3"/>
    <w:rsid w:val="00CD48FF"/>
    <w:rsid w:val="00CE06BF"/>
    <w:rsid w:val="00CE5F05"/>
    <w:rsid w:val="00CE69D9"/>
    <w:rsid w:val="00CF0334"/>
    <w:rsid w:val="00CF5B55"/>
    <w:rsid w:val="00CF658D"/>
    <w:rsid w:val="00CF687F"/>
    <w:rsid w:val="00D006D0"/>
    <w:rsid w:val="00D011C7"/>
    <w:rsid w:val="00D207AD"/>
    <w:rsid w:val="00D23DD5"/>
    <w:rsid w:val="00D26488"/>
    <w:rsid w:val="00D30764"/>
    <w:rsid w:val="00D30FC1"/>
    <w:rsid w:val="00D32F03"/>
    <w:rsid w:val="00D42693"/>
    <w:rsid w:val="00D44056"/>
    <w:rsid w:val="00D52BE2"/>
    <w:rsid w:val="00D5466D"/>
    <w:rsid w:val="00D62FFF"/>
    <w:rsid w:val="00D65100"/>
    <w:rsid w:val="00D67CF7"/>
    <w:rsid w:val="00D74B3E"/>
    <w:rsid w:val="00D74E41"/>
    <w:rsid w:val="00D845F7"/>
    <w:rsid w:val="00D94A4D"/>
    <w:rsid w:val="00D97012"/>
    <w:rsid w:val="00DA30D5"/>
    <w:rsid w:val="00DA38D5"/>
    <w:rsid w:val="00DA5414"/>
    <w:rsid w:val="00DB57AF"/>
    <w:rsid w:val="00DB7737"/>
    <w:rsid w:val="00DD082B"/>
    <w:rsid w:val="00DD0FD9"/>
    <w:rsid w:val="00DE4AB8"/>
    <w:rsid w:val="00DF0CCC"/>
    <w:rsid w:val="00DF40EB"/>
    <w:rsid w:val="00DF55C5"/>
    <w:rsid w:val="00E10620"/>
    <w:rsid w:val="00E117C6"/>
    <w:rsid w:val="00E267D7"/>
    <w:rsid w:val="00E31D47"/>
    <w:rsid w:val="00E33DA6"/>
    <w:rsid w:val="00E37397"/>
    <w:rsid w:val="00E413B9"/>
    <w:rsid w:val="00E4196D"/>
    <w:rsid w:val="00E42087"/>
    <w:rsid w:val="00E424CC"/>
    <w:rsid w:val="00E62001"/>
    <w:rsid w:val="00E74D36"/>
    <w:rsid w:val="00E828B9"/>
    <w:rsid w:val="00E8386A"/>
    <w:rsid w:val="00E86F28"/>
    <w:rsid w:val="00E911AC"/>
    <w:rsid w:val="00E972B5"/>
    <w:rsid w:val="00EA0124"/>
    <w:rsid w:val="00EA11CB"/>
    <w:rsid w:val="00EA4337"/>
    <w:rsid w:val="00EB5265"/>
    <w:rsid w:val="00EC0D68"/>
    <w:rsid w:val="00EC103D"/>
    <w:rsid w:val="00EC41A6"/>
    <w:rsid w:val="00EC4BC4"/>
    <w:rsid w:val="00EC5F36"/>
    <w:rsid w:val="00ED38C5"/>
    <w:rsid w:val="00ED6A13"/>
    <w:rsid w:val="00ED7B9A"/>
    <w:rsid w:val="00F03237"/>
    <w:rsid w:val="00F0768F"/>
    <w:rsid w:val="00F110E8"/>
    <w:rsid w:val="00F13B03"/>
    <w:rsid w:val="00F15D7B"/>
    <w:rsid w:val="00F16757"/>
    <w:rsid w:val="00F21FBC"/>
    <w:rsid w:val="00F26718"/>
    <w:rsid w:val="00F41E37"/>
    <w:rsid w:val="00F43920"/>
    <w:rsid w:val="00F469E1"/>
    <w:rsid w:val="00F54E5E"/>
    <w:rsid w:val="00F5618D"/>
    <w:rsid w:val="00F66AE5"/>
    <w:rsid w:val="00F67D6E"/>
    <w:rsid w:val="00F70CE7"/>
    <w:rsid w:val="00F71935"/>
    <w:rsid w:val="00F72FD7"/>
    <w:rsid w:val="00F73B45"/>
    <w:rsid w:val="00F873FB"/>
    <w:rsid w:val="00F91C62"/>
    <w:rsid w:val="00F92AF5"/>
    <w:rsid w:val="00F96E27"/>
    <w:rsid w:val="00F96E88"/>
    <w:rsid w:val="00F97CB7"/>
    <w:rsid w:val="00FB256E"/>
    <w:rsid w:val="00FB2779"/>
    <w:rsid w:val="00FB740B"/>
    <w:rsid w:val="00FC345D"/>
    <w:rsid w:val="00FC47B5"/>
    <w:rsid w:val="00FD4963"/>
    <w:rsid w:val="00FD6B80"/>
    <w:rsid w:val="00FE164E"/>
    <w:rsid w:val="00FE79B8"/>
    <w:rsid w:val="00FF1FF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 stroke="f">
      <v:fill color="yellow"/>
      <v:stroke on="f"/>
    </o:shapedefaults>
    <o:shapelayout v:ext="edit">
      <o:idmap v:ext="edit" data="1"/>
    </o:shapelayout>
  </w:shapeDefaults>
  <w:decimalSymbol w:val="."/>
  <w:listSeparator w:val=";"/>
  <w15:docId w15:val="{94FF2C5C-6B65-4A7E-AF38-8DAD599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402E8A"/>
    <w:pPr>
      <w:keepNext/>
      <w:tabs>
        <w:tab w:val="right" w:pos="5426"/>
      </w:tabs>
      <w:bidi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character" w:customStyle="1" w:styleId="Heading9Char">
    <w:name w:val="Heading 9 Char"/>
    <w:link w:val="Heading9"/>
    <w:rsid w:val="00402E8A"/>
    <w:rPr>
      <w:b/>
      <w:bCs/>
      <w:sz w:val="24"/>
      <w:szCs w:val="24"/>
      <w:lang w:bidi="ar-SA"/>
    </w:rPr>
  </w:style>
  <w:style w:type="paragraph" w:styleId="Caption">
    <w:name w:val="caption"/>
    <w:basedOn w:val="Normal"/>
    <w:next w:val="Normal"/>
    <w:unhideWhenUsed/>
    <w:qFormat/>
    <w:rsid w:val="00A45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0FE-68F5-4FCF-B349-502EEE66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Arash Johari</cp:lastModifiedBy>
  <cp:revision>16</cp:revision>
  <dcterms:created xsi:type="dcterms:W3CDTF">2018-10-18T12:06:00Z</dcterms:created>
  <dcterms:modified xsi:type="dcterms:W3CDTF">2019-10-22T07:44:00Z</dcterms:modified>
</cp:coreProperties>
</file>