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B35E1C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</w:t>
      </w:r>
      <w:r w:rsidR="00B35E1C">
        <w:rPr>
          <w:rFonts w:asciiTheme="minorBidi" w:hAnsiTheme="minorBidi" w:cstheme="minorBidi"/>
          <w:b/>
          <w:bCs/>
          <w:sz w:val="26"/>
          <w:szCs w:val="26"/>
        </w:rPr>
        <w:t>97</w:t>
      </w:r>
      <w:r w:rsidR="00C940D2" w:rsidRPr="000F2D30">
        <w:rPr>
          <w:rFonts w:asciiTheme="minorBidi" w:hAnsiTheme="minorBidi" w:cstheme="minorBidi"/>
          <w:b/>
          <w:bCs/>
          <w:sz w:val="26"/>
          <w:szCs w:val="26"/>
        </w:rPr>
        <w:t>/</w:t>
      </w:r>
      <w:r w:rsidR="00B35E1C">
        <w:rPr>
          <w:rFonts w:asciiTheme="minorBidi" w:hAnsiTheme="minorBidi" w:cstheme="minorBidi"/>
          <w:b/>
          <w:bCs/>
          <w:sz w:val="26"/>
          <w:szCs w:val="26"/>
        </w:rPr>
        <w:t>003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B35E1C">
        <w:rPr>
          <w:rFonts w:asciiTheme="minorBidi" w:hAnsiTheme="minorBidi" w:cstheme="minorBidi"/>
          <w:b/>
          <w:bCs/>
          <w:sz w:val="26"/>
          <w:szCs w:val="26"/>
        </w:rPr>
        <w:t>9640788</w:t>
      </w:r>
      <w:r w:rsidR="002561C5" w:rsidRPr="000F2D30">
        <w:rPr>
          <w:rFonts w:asciiTheme="minorBidi" w:hAnsiTheme="minorBidi" w:cstheme="minorBidi"/>
          <w:b/>
          <w:bCs/>
          <w:sz w:val="26"/>
          <w:szCs w:val="26"/>
        </w:rPr>
        <w:t>-CK</w:t>
      </w:r>
      <w:r w:rsidR="0028594C" w:rsidRPr="000F2D30">
        <w:rPr>
          <w:rFonts w:asciiTheme="minorBidi" w:hAnsiTheme="minorBidi" w:cstheme="minorBidi" w:hint="cs"/>
          <w:b/>
          <w:bCs/>
          <w:sz w:val="26"/>
          <w:szCs w:val="26"/>
          <w:rtl/>
        </w:rPr>
        <w:t>-</w:t>
      </w:r>
      <w:r w:rsidR="00AE7A73" w:rsidRPr="000F2D30">
        <w:rPr>
          <w:rFonts w:asciiTheme="minorBidi" w:hAnsiTheme="minorBidi" w:cstheme="minorBidi"/>
          <w:b/>
          <w:bCs/>
          <w:sz w:val="26"/>
          <w:szCs w:val="26"/>
        </w:rPr>
        <w:t>R2</w:t>
      </w:r>
      <w:r w:rsidR="00B35E1C">
        <w:rPr>
          <w:rFonts w:asciiTheme="minorBidi" w:hAnsiTheme="minorBidi" w:cstheme="minorBidi" w:hint="cs"/>
          <w:b/>
          <w:bCs/>
          <w:sz w:val="26"/>
          <w:szCs w:val="26"/>
          <w:rtl/>
        </w:rPr>
        <w:t xml:space="preserve"> (تجديد)</w:t>
      </w:r>
    </w:p>
    <w:p w:rsidR="002859D3" w:rsidRPr="00B35E1C" w:rsidRDefault="00582948" w:rsidP="00B35E1C">
      <w:pPr>
        <w:pStyle w:val="BodyText2"/>
        <w:jc w:val="center"/>
        <w:rPr>
          <w:rFonts w:cs="Titr"/>
          <w:b/>
          <w:bCs/>
          <w:color w:val="FF0000"/>
          <w:sz w:val="4"/>
          <w:szCs w:val="4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 xml:space="preserve"> </w:t>
      </w:r>
      <w:r w:rsidR="00B35E1C" w:rsidRPr="00B35E1C">
        <w:rPr>
          <w:rFonts w:cs="Titr"/>
          <w:b/>
          <w:bCs/>
          <w:color w:val="FF0000"/>
          <w:sz w:val="20"/>
          <w:szCs w:val="20"/>
        </w:rPr>
        <w:t>CONTACTOR FOR HIGH VOLTAGE SWITCHER “ALSTOM”</w:t>
      </w:r>
      <w:r w:rsidR="00FB0F08" w:rsidRPr="00B35E1C">
        <w:rPr>
          <w:rFonts w:cs="B Zar"/>
          <w:sz w:val="18"/>
          <w:szCs w:val="18"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B35E1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FB0F08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B35E1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700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  <w:tr w:rsidR="00CE15D6" w:rsidRPr="00F86DA4" w:rsidTr="00CE15D6">
        <w:trPr>
          <w:trHeight w:val="845"/>
          <w:jc w:val="center"/>
        </w:trPr>
        <w:tc>
          <w:tcPr>
            <w:tcW w:w="2329" w:type="dxa"/>
            <w:vAlign w:val="center"/>
          </w:tcPr>
          <w:p w:rsidR="00CE15D6" w:rsidRPr="00B85A21" w:rsidRDefault="00D95E13" w:rsidP="007C542F">
            <w:pPr>
              <w:bidi/>
              <w:rPr>
                <w:rFonts w:cs="Titr"/>
                <w:sz w:val="16"/>
                <w:szCs w:val="16"/>
                <w:rtl/>
              </w:rPr>
            </w:pPr>
            <w:r w:rsidRPr="00FF2829">
              <w:rPr>
                <w:rFonts w:cs="Titr" w:hint="cs"/>
                <w:b/>
                <w:bCs/>
                <w:sz w:val="20"/>
                <w:szCs w:val="20"/>
                <w:rtl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حداكثر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امتياز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ارزيابي كيفي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هر</w:t>
            </w:r>
            <w:r w:rsidR="00CE15D6" w:rsidRPr="009227A5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  <w:r w:rsidR="00CE15D6"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معيار</w:t>
            </w:r>
          </w:p>
        </w:tc>
        <w:tc>
          <w:tcPr>
            <w:tcW w:w="7048" w:type="dxa"/>
          </w:tcPr>
          <w:p w:rsidR="00CE15D6" w:rsidRDefault="00CE15D6" w:rsidP="00B35E1C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>1-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توان مالي </w:t>
            </w:r>
            <w:r w:rsidR="00FB0F08" w:rsidRP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 </w:t>
            </w:r>
            <w:r w:rsidRPr="009227A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 2-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حسن سابقه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انجام كار و تعهدات) </w:t>
            </w:r>
            <w:r w:rsidR="00B35E1C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</w:t>
            </w:r>
            <w:r w:rsidR="00FB0F08" w:rsidRP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امتياز          3-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توليد </w:t>
            </w:r>
            <w:r w:rsidRPr="001331E9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10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Default="00CE15D6" w:rsidP="00B35E1C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4- داشتن تجربه (دانش و سابقه كار)  </w:t>
            </w:r>
            <w:r w:rsidR="00FB0F08" w:rsidRPr="00FB0F08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30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  5-  نظام تضمين كيفيت </w:t>
            </w:r>
            <w:r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 xml:space="preserve"> </w:t>
            </w:r>
            <w:r w:rsidR="00B35E1C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2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         6- ظرفيت توليد</w:t>
            </w:r>
            <w:r w:rsidR="000F2D3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0F2D30" w:rsidRPr="000F2D30">
              <w:rPr>
                <w:rFonts w:cs="Titr" w:hint="cs"/>
                <w:b/>
                <w:bCs/>
                <w:sz w:val="16"/>
                <w:szCs w:val="16"/>
                <w:highlight w:val="yellow"/>
                <w:u w:val="single"/>
                <w:rtl/>
              </w:rPr>
              <w:t>0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</w:t>
            </w:r>
          </w:p>
          <w:p w:rsidR="00CE15D6" w:rsidRPr="009227A5" w:rsidRDefault="00CE15D6" w:rsidP="00402EE0">
            <w:pPr>
              <w:autoSpaceDE w:val="0"/>
              <w:autoSpaceDN w:val="0"/>
              <w:bidi/>
              <w:adjustRightInd w:val="0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(مطابق مواد 24 ، 25، ‌‌26، ‌‌27، ‌‌28 و 29 آيين نامة اجرايي بند ج ماده 12 قانون برگزاري مناقصات)</w:t>
            </w:r>
          </w:p>
        </w:tc>
      </w:tr>
      <w:tr w:rsidR="00CE15D6" w:rsidRPr="00F86DA4" w:rsidTr="00402EE0">
        <w:trPr>
          <w:jc w:val="center"/>
        </w:trPr>
        <w:tc>
          <w:tcPr>
            <w:tcW w:w="2329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1331E9">
              <w:rPr>
                <w:rFonts w:cs="Titr"/>
                <w:b/>
                <w:bCs/>
                <w:sz w:val="16"/>
                <w:szCs w:val="16"/>
                <w:rtl/>
              </w:rPr>
              <w:t>حداقل امتياز قابل قبول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ارزيابي كيفي</w:t>
            </w:r>
          </w:p>
        </w:tc>
        <w:tc>
          <w:tcPr>
            <w:tcW w:w="7048" w:type="dxa"/>
          </w:tcPr>
          <w:p w:rsidR="00CE15D6" w:rsidRPr="00F86DA4" w:rsidRDefault="00CE15D6" w:rsidP="00402EE0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حداقل امتياز قابل قبول براي دعوت به مناقصه </w:t>
            </w:r>
            <w:r w:rsidRPr="002115C7">
              <w:rPr>
                <w:rFonts w:cs="Titr" w:hint="cs"/>
                <w:b/>
                <w:bCs/>
                <w:sz w:val="16"/>
                <w:szCs w:val="16"/>
                <w:highlight w:val="yellow"/>
                <w:rtl/>
              </w:rPr>
              <w:t>60 (شصت)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امتياز مي‌باشد.</w:t>
            </w:r>
          </w:p>
        </w:tc>
      </w:tr>
    </w:tbl>
    <w:p w:rsidR="00FF2829" w:rsidRPr="001F7772" w:rsidRDefault="00CE15D6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  <w:r w:rsidR="00D95E13" w:rsidRPr="00FF2829">
        <w:rPr>
          <w:rFonts w:cs="Titr" w:hint="cs"/>
          <w:b/>
          <w:bCs/>
          <w:sz w:val="20"/>
          <w:szCs w:val="20"/>
          <w:rtl/>
        </w:rPr>
        <w:t xml:space="preserve">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lastRenderedPageBreak/>
        <w:t>بديهي</w:t>
      </w:r>
      <w:r w:rsidR="000F2D30">
        <w:rPr>
          <w:rFonts w:cs="Titr" w:hint="cs"/>
          <w:b/>
          <w:bCs/>
          <w:sz w:val="18"/>
          <w:szCs w:val="18"/>
          <w:rtl/>
        </w:rPr>
        <w:t xml:space="preserve"> ا</w:t>
      </w:r>
      <w:r w:rsidRPr="00FF2829">
        <w:rPr>
          <w:rFonts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FB0F08" w:rsidRDefault="00FB0F08" w:rsidP="00FB0F08">
      <w:pPr>
        <w:bidi/>
        <w:ind w:firstLine="163"/>
        <w:jc w:val="both"/>
        <w:rPr>
          <w:rFonts w:cs="Titr"/>
          <w:b/>
          <w:bCs/>
          <w:sz w:val="18"/>
          <w:szCs w:val="18"/>
        </w:rPr>
      </w:pPr>
    </w:p>
    <w:tbl>
      <w:tblPr>
        <w:bidiVisual/>
        <w:tblW w:w="9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4066"/>
        <w:gridCol w:w="709"/>
        <w:gridCol w:w="2268"/>
        <w:gridCol w:w="1962"/>
      </w:tblGrid>
      <w:tr w:rsidR="00B35E1C" w:rsidRPr="00C904BD" w:rsidTr="00B35E1C">
        <w:trPr>
          <w:trHeight w:val="285"/>
        </w:trPr>
        <w:tc>
          <w:tcPr>
            <w:tcW w:w="58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314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رديف</w:t>
            </w:r>
          </w:p>
        </w:tc>
        <w:tc>
          <w:tcPr>
            <w:tcW w:w="4066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شاخص فنی</w:t>
            </w:r>
          </w:p>
        </w:tc>
        <w:tc>
          <w:tcPr>
            <w:tcW w:w="70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117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امتياز</w:t>
            </w:r>
          </w:p>
        </w:tc>
        <w:tc>
          <w:tcPr>
            <w:tcW w:w="4230" w:type="dxa"/>
            <w:gridSpan w:val="2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چگونگی توزیع امتیاز </w:t>
            </w:r>
          </w:p>
        </w:tc>
      </w:tr>
      <w:tr w:rsidR="00B35E1C" w:rsidRPr="00C904BD" w:rsidTr="00B35E1C">
        <w:tc>
          <w:tcPr>
            <w:tcW w:w="58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1</w:t>
            </w:r>
          </w:p>
        </w:tc>
        <w:tc>
          <w:tcPr>
            <w:tcW w:w="4066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/>
                <w:sz w:val="22"/>
                <w:szCs w:val="22"/>
                <w:rtl/>
              </w:rPr>
              <w:t>زمان تحويل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>(روزهاي تقويمي محاسبه می شود)</w:t>
            </w:r>
          </w:p>
        </w:tc>
        <w:tc>
          <w:tcPr>
            <w:tcW w:w="70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2268" w:type="dxa"/>
            <w:tcBorders>
              <w:right w:val="single" w:sz="4" w:space="0" w:color="auto"/>
            </w:tcBorders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تا 5 ماه: </w:t>
            </w:r>
            <w:r>
              <w:rPr>
                <w:rFonts w:cs="B Nazanin" w:hint="cs"/>
                <w:sz w:val="22"/>
                <w:szCs w:val="22"/>
                <w:rtl/>
              </w:rPr>
              <w:t>20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امتياز  </w:t>
            </w:r>
          </w:p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از 5  تا 9  ماه: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 امتياز</w:t>
            </w:r>
          </w:p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از 9  تا  15 ماه: </w:t>
            </w:r>
            <w:r>
              <w:rPr>
                <w:rFonts w:cs="B Nazanin" w:hint="cs"/>
                <w:sz w:val="22"/>
                <w:szCs w:val="22"/>
                <w:rtl/>
              </w:rPr>
              <w:t>5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امتياز</w:t>
            </w:r>
          </w:p>
        </w:tc>
        <w:tc>
          <w:tcPr>
            <w:tcW w:w="1962" w:type="dxa"/>
            <w:tcBorders>
              <w:left w:val="single" w:sz="4" w:space="0" w:color="auto"/>
            </w:tcBorders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بيش از15 ماه :</w:t>
            </w:r>
          </w:p>
          <w:p w:rsidR="00B35E1C" w:rsidRPr="0037450C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i/>
                <w:iCs/>
                <w:sz w:val="22"/>
                <w:szCs w:val="22"/>
                <w:rtl/>
              </w:rPr>
            </w:pPr>
            <w:r w:rsidRPr="00086F9F">
              <w:rPr>
                <w:rFonts w:cs="B Nazanin" w:hint="cs"/>
                <w:i/>
                <w:iCs/>
                <w:sz w:val="22"/>
                <w:szCs w:val="22"/>
                <w:highlight w:val="cyan"/>
                <w:rtl/>
              </w:rPr>
              <w:t>رد پيشنهاد فني</w:t>
            </w:r>
          </w:p>
        </w:tc>
      </w:tr>
      <w:tr w:rsidR="00B35E1C" w:rsidRPr="00C904BD" w:rsidTr="00B35E1C">
        <w:tc>
          <w:tcPr>
            <w:tcW w:w="58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2</w:t>
            </w:r>
          </w:p>
        </w:tc>
        <w:tc>
          <w:tcPr>
            <w:tcW w:w="4066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مطابقت</w:t>
            </w:r>
            <w:r w:rsidRPr="00C904BD">
              <w:rPr>
                <w:rFonts w:cs="B Nazanin"/>
                <w:sz w:val="22"/>
                <w:szCs w:val="22"/>
                <w:rtl/>
              </w:rPr>
              <w:t xml:space="preserve"> پيشنهاد با تقاضا</w:t>
            </w:r>
          </w:p>
        </w:tc>
        <w:tc>
          <w:tcPr>
            <w:tcW w:w="70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40</w:t>
            </w:r>
          </w:p>
        </w:tc>
        <w:tc>
          <w:tcPr>
            <w:tcW w:w="4230" w:type="dxa"/>
            <w:gridSpan w:val="2"/>
          </w:tcPr>
          <w:p w:rsidR="00B35E1C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مطابقت با تقاضا: </w:t>
            </w:r>
            <w:r>
              <w:rPr>
                <w:rFonts w:cs="B Nazanin" w:hint="cs"/>
                <w:sz w:val="22"/>
                <w:szCs w:val="22"/>
                <w:rtl/>
              </w:rPr>
              <w:t>40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امتياز</w:t>
            </w:r>
          </w:p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مطابقت نداشتن با تقاضا: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 </w:t>
            </w:r>
            <w:r w:rsidRPr="00086F9F">
              <w:rPr>
                <w:rFonts w:cs="B Nazanin" w:hint="cs"/>
                <w:i/>
                <w:iCs/>
                <w:sz w:val="22"/>
                <w:szCs w:val="22"/>
                <w:highlight w:val="cyan"/>
                <w:rtl/>
              </w:rPr>
              <w:t>رد پيشنهاد فني</w:t>
            </w:r>
          </w:p>
        </w:tc>
      </w:tr>
      <w:tr w:rsidR="00B35E1C" w:rsidRPr="00C904BD" w:rsidTr="00B35E1C">
        <w:tc>
          <w:tcPr>
            <w:tcW w:w="58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3</w:t>
            </w:r>
          </w:p>
        </w:tc>
        <w:tc>
          <w:tcPr>
            <w:tcW w:w="4066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تهيه كالا از سازنده‌هاي معتبر</w:t>
            </w:r>
          </w:p>
        </w:tc>
        <w:tc>
          <w:tcPr>
            <w:tcW w:w="70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30" w:type="dxa"/>
            <w:gridSpan w:val="2"/>
          </w:tcPr>
          <w:p w:rsidR="00B35E1C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فرانسه : </w:t>
            </w:r>
            <w:r>
              <w:rPr>
                <w:rFonts w:cs="B Nazanin" w:hint="cs"/>
                <w:sz w:val="22"/>
                <w:szCs w:val="22"/>
                <w:rtl/>
              </w:rPr>
              <w:t>10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امتیاز</w:t>
            </w:r>
          </w:p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ساير كشورها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: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86F9F">
              <w:rPr>
                <w:rFonts w:cs="B Nazanin" w:hint="cs"/>
                <w:i/>
                <w:iCs/>
                <w:sz w:val="22"/>
                <w:szCs w:val="22"/>
                <w:highlight w:val="cyan"/>
                <w:rtl/>
              </w:rPr>
              <w:t>رد پيشنهاد</w:t>
            </w:r>
            <w:r>
              <w:rPr>
                <w:rFonts w:cs="B Nazanin" w:hint="cs"/>
                <w:i/>
                <w:iCs/>
                <w:sz w:val="22"/>
                <w:szCs w:val="22"/>
                <w:highlight w:val="cyan"/>
                <w:rtl/>
              </w:rPr>
              <w:t xml:space="preserve"> فن</w:t>
            </w:r>
            <w:r w:rsidRPr="00086F9F">
              <w:rPr>
                <w:rFonts w:cs="B Nazanin" w:hint="cs"/>
                <w:i/>
                <w:iCs/>
                <w:sz w:val="22"/>
                <w:szCs w:val="22"/>
                <w:highlight w:val="cyan"/>
                <w:rtl/>
              </w:rPr>
              <w:t>ي</w:t>
            </w:r>
          </w:p>
        </w:tc>
      </w:tr>
      <w:tr w:rsidR="00B35E1C" w:rsidRPr="00C904BD" w:rsidTr="00B35E1C">
        <w:tc>
          <w:tcPr>
            <w:tcW w:w="58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4</w:t>
            </w:r>
          </w:p>
        </w:tc>
        <w:tc>
          <w:tcPr>
            <w:tcW w:w="4066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گارانتي تعويض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حداقل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12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ماهه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از تاريخ تحويل</w:t>
            </w:r>
          </w:p>
        </w:tc>
        <w:tc>
          <w:tcPr>
            <w:tcW w:w="70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10</w:t>
            </w:r>
          </w:p>
        </w:tc>
        <w:tc>
          <w:tcPr>
            <w:tcW w:w="4230" w:type="dxa"/>
            <w:gridSpan w:val="2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ندادن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گارانتي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: </w:t>
            </w:r>
            <w:r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 w:rsidRPr="00086F9F">
              <w:rPr>
                <w:rFonts w:cs="B Nazanin" w:hint="cs"/>
                <w:i/>
                <w:iCs/>
                <w:sz w:val="22"/>
                <w:szCs w:val="22"/>
                <w:highlight w:val="cyan"/>
                <w:rtl/>
              </w:rPr>
              <w:t>رد پيشنهاد فني</w:t>
            </w:r>
          </w:p>
        </w:tc>
      </w:tr>
      <w:tr w:rsidR="00B35E1C" w:rsidRPr="00C904BD" w:rsidTr="00B35E1C">
        <w:tc>
          <w:tcPr>
            <w:tcW w:w="58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-314"/>
              </w:tabs>
              <w:jc w:val="center"/>
              <w:rPr>
                <w:rFonts w:cs="B Nazanin"/>
                <w:sz w:val="22"/>
                <w:szCs w:val="22"/>
                <w:highlight w:val="yellow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5</w:t>
            </w:r>
          </w:p>
        </w:tc>
        <w:tc>
          <w:tcPr>
            <w:tcW w:w="4066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سابقه در تامين كالا</w:t>
            </w:r>
            <w:r>
              <w:rPr>
                <w:rFonts w:cs="B Nazanin" w:hint="cs"/>
                <w:sz w:val="22"/>
                <w:szCs w:val="22"/>
                <w:rtl/>
              </w:rPr>
              <w:t>ي مشابه متناسب با مبلغ</w:t>
            </w:r>
            <w:r w:rsidRPr="00C904BD">
              <w:rPr>
                <w:rFonts w:cs="B Nazanin" w:hint="cs"/>
                <w:sz w:val="22"/>
                <w:szCs w:val="22"/>
                <w:rtl/>
              </w:rPr>
              <w:t xml:space="preserve"> </w:t>
            </w:r>
            <w:r>
              <w:rPr>
                <w:rFonts w:cs="B Nazanin" w:hint="cs"/>
                <w:sz w:val="22"/>
                <w:szCs w:val="22"/>
                <w:rtl/>
              </w:rPr>
              <w:t>تقاضا</w:t>
            </w:r>
          </w:p>
        </w:tc>
        <w:tc>
          <w:tcPr>
            <w:tcW w:w="709" w:type="dxa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jc w:val="center"/>
              <w:rPr>
                <w:rFonts w:cs="B Nazanin"/>
                <w:sz w:val="22"/>
                <w:szCs w:val="22"/>
                <w:rtl/>
              </w:rPr>
            </w:pPr>
            <w:r w:rsidRPr="00C904BD">
              <w:rPr>
                <w:rFonts w:cs="B Nazanin" w:hint="cs"/>
                <w:sz w:val="22"/>
                <w:szCs w:val="22"/>
                <w:rtl/>
              </w:rPr>
              <w:t>20</w:t>
            </w:r>
          </w:p>
        </w:tc>
        <w:tc>
          <w:tcPr>
            <w:tcW w:w="4230" w:type="dxa"/>
            <w:gridSpan w:val="2"/>
            <w:vAlign w:val="center"/>
          </w:tcPr>
          <w:p w:rsidR="00B35E1C" w:rsidRPr="00C904BD" w:rsidRDefault="00B35E1C" w:rsidP="00B35E1C">
            <w:pPr>
              <w:pStyle w:val="BodyText2"/>
              <w:tabs>
                <w:tab w:val="right" w:pos="-360"/>
                <w:tab w:val="left" w:pos="231"/>
              </w:tabs>
              <w:spacing w:line="276" w:lineRule="auto"/>
              <w:rPr>
                <w:rFonts w:cs="B Nazanin"/>
                <w:sz w:val="22"/>
                <w:szCs w:val="22"/>
                <w:rtl/>
              </w:rPr>
            </w:pPr>
            <w:r>
              <w:rPr>
                <w:rFonts w:cs="B Nazanin" w:hint="cs"/>
                <w:sz w:val="22"/>
                <w:szCs w:val="22"/>
                <w:rtl/>
              </w:rPr>
              <w:t>به ازاي هر قرارداد 10 امتياز</w:t>
            </w:r>
          </w:p>
        </w:tc>
      </w:tr>
    </w:tbl>
    <w:tbl>
      <w:tblPr>
        <w:tblpPr w:leftFromText="180" w:rightFromText="180" w:vertAnchor="text" w:horzAnchor="margin" w:tblpY="69"/>
        <w:bidiVisual/>
        <w:tblW w:w="9630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0"/>
        <w:gridCol w:w="6690"/>
      </w:tblGrid>
      <w:tr w:rsidR="00B35E1C" w:rsidRPr="009227A5" w:rsidTr="00B35E1C">
        <w:tc>
          <w:tcPr>
            <w:tcW w:w="2940" w:type="dxa"/>
            <w:vAlign w:val="center"/>
          </w:tcPr>
          <w:p w:rsidR="00B35E1C" w:rsidRPr="00DA2AD8" w:rsidRDefault="00B35E1C" w:rsidP="00B35E1C">
            <w:pPr>
              <w:bidi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حداقل امتياز فني بازرگاني قابل قبول</w:t>
            </w:r>
          </w:p>
        </w:tc>
        <w:tc>
          <w:tcPr>
            <w:tcW w:w="6690" w:type="dxa"/>
          </w:tcPr>
          <w:p w:rsidR="00B35E1C" w:rsidRPr="00DA2AD8" w:rsidRDefault="00B35E1C" w:rsidP="00B35E1C">
            <w:pPr>
              <w:autoSpaceDE w:val="0"/>
              <w:autoSpaceDN w:val="0"/>
              <w:bidi/>
              <w:adjustRightInd w:val="0"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حداقل امتياز قابل قبول فني بازرگاني براي گشايش پاكت مالي مناقصه </w:t>
            </w:r>
            <w:r w:rsidRPr="00DA2AD8">
              <w:rPr>
                <w:rFonts w:cs="Titr" w:hint="cs"/>
                <w:b/>
                <w:bCs/>
                <w:sz w:val="18"/>
                <w:szCs w:val="18"/>
                <w:highlight w:val="yellow"/>
                <w:rtl/>
              </w:rPr>
              <w:t>60 (شصت)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امتياز مي‌باشد.</w:t>
            </w:r>
          </w:p>
        </w:tc>
      </w:tr>
      <w:tr w:rsidR="00B35E1C" w:rsidRPr="00F86DA4" w:rsidTr="00B35E1C">
        <w:tc>
          <w:tcPr>
            <w:tcW w:w="2940" w:type="dxa"/>
          </w:tcPr>
          <w:p w:rsidR="00B35E1C" w:rsidRPr="00DA2AD8" w:rsidRDefault="00B35E1C" w:rsidP="00B35E1C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  <w:rtl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ضريب تاثير(</w:t>
            </w:r>
            <w:r w:rsidRPr="00DA2AD8">
              <w:rPr>
                <w:rFonts w:cs="Titr"/>
                <w:b/>
                <w:bCs/>
                <w:sz w:val="18"/>
                <w:szCs w:val="18"/>
              </w:rPr>
              <w:t>I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6690" w:type="dxa"/>
          </w:tcPr>
          <w:p w:rsidR="00B35E1C" w:rsidRPr="00DA2AD8" w:rsidRDefault="00B35E1C" w:rsidP="00B35E1C">
            <w:pPr>
              <w:bidi/>
              <w:jc w:val="center"/>
              <w:rPr>
                <w:rFonts w:cs="Titr"/>
                <w:b/>
                <w:bCs/>
                <w:sz w:val="18"/>
                <w:szCs w:val="18"/>
              </w:rPr>
            </w:pPr>
            <w:r w:rsidRPr="00DA2AD8">
              <w:rPr>
                <w:rFonts w:cs="Titr" w:hint="cs"/>
                <w:b/>
                <w:bCs/>
                <w:sz w:val="18"/>
                <w:szCs w:val="18"/>
                <w:highlight w:val="yellow"/>
                <w:u w:val="single"/>
                <w:rtl/>
              </w:rPr>
              <w:t>10</w:t>
            </w:r>
            <w:r w:rsidRPr="00DA2AD8">
              <w:rPr>
                <w:rFonts w:cs="Titr" w:hint="cs"/>
                <w:b/>
                <w:bCs/>
                <w:sz w:val="18"/>
                <w:szCs w:val="18"/>
                <w:rtl/>
              </w:rPr>
              <w:t xml:space="preserve"> %</w:t>
            </w:r>
          </w:p>
        </w:tc>
      </w:tr>
    </w:tbl>
    <w:p w:rsidR="00D210D9" w:rsidRPr="00FF2829" w:rsidRDefault="00380E51" w:rsidP="00B35E1C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7020E0" w:rsidRPr="00FB0F08" w:rsidRDefault="00CE1B17" w:rsidP="00B35E1C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  <w:r w:rsidR="00B35E1C" w:rsidRPr="00B35E1C">
        <w:rPr>
          <w:rFonts w:cs="Titr"/>
          <w:b/>
          <w:bCs/>
          <w:color w:val="FF0000"/>
          <w:sz w:val="20"/>
          <w:szCs w:val="20"/>
        </w:rPr>
        <w:t xml:space="preserve"> CONTACTOR FOR HIGH VOLTAGE SWITCHER “ALSTOM”</w:t>
      </w:r>
      <w:r w:rsidR="00FB0F08" w:rsidRPr="00FB0F08">
        <w:rPr>
          <w:rFonts w:cs="Titr"/>
          <w:b/>
          <w:bCs/>
          <w:color w:val="FF6600"/>
        </w:rPr>
        <w:t xml:space="preserve">        </w:t>
      </w:r>
      <w:r w:rsidR="00FB0F08">
        <w:rPr>
          <w:rFonts w:cs="Titr"/>
          <w:b/>
          <w:bCs/>
          <w:color w:val="FF6600"/>
          <w:sz w:val="16"/>
          <w:szCs w:val="16"/>
        </w:rPr>
        <w:t xml:space="preserve">                                     </w:t>
      </w:r>
      <w:r w:rsidR="00FB0F08" w:rsidRPr="00FB0F08">
        <w:rPr>
          <w:rFonts w:cs="Titr"/>
          <w:b/>
          <w:bCs/>
          <w:color w:val="FF6600"/>
          <w:sz w:val="16"/>
          <w:szCs w:val="16"/>
        </w:rPr>
        <w:t xml:space="preserve">                                                                </w:t>
      </w:r>
    </w:p>
    <w:p w:rsidR="00CE1B17" w:rsidRDefault="00CE1B17" w:rsidP="007020E0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4"/>
          <w:szCs w:val="14"/>
        </w:rPr>
      </w:pP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توجه : 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 xml:space="preserve">مشخصات كامل و دقيق اقلام </w:t>
      </w:r>
      <w:r w:rsidR="007020E0" w:rsidRPr="00FB0F08">
        <w:rPr>
          <w:rFonts w:cs="Titr" w:hint="cs"/>
          <w:b/>
          <w:bCs/>
          <w:color w:val="FF6600"/>
          <w:sz w:val="14"/>
          <w:szCs w:val="14"/>
          <w:rtl/>
        </w:rPr>
        <w:t>بهمراه شرح كار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 xml:space="preserve"> مورد نياز در اسناد مناقصه قيد گرديده</w:t>
      </w:r>
      <w:r w:rsidRPr="00FB0F08">
        <w:rPr>
          <w:rFonts w:cs="Titr"/>
          <w:b/>
          <w:bCs/>
          <w:color w:val="FF6600"/>
          <w:sz w:val="14"/>
          <w:szCs w:val="14"/>
        </w:rPr>
        <w:t xml:space="preserve"> 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 xml:space="preserve"> و در اختيار تامين كنندگان واجد شرايط و تع</w:t>
      </w:r>
      <w:r w:rsidR="007020E0" w:rsidRPr="00FB0F08">
        <w:rPr>
          <w:rFonts w:cs="Titr" w:hint="cs"/>
          <w:b/>
          <w:bCs/>
          <w:color w:val="FF6600"/>
          <w:sz w:val="14"/>
          <w:szCs w:val="14"/>
          <w:rtl/>
        </w:rPr>
        <w:t>يين صلاحيت شده  قرار خواهد گرفت</w:t>
      </w:r>
      <w:r w:rsidRPr="00FB0F08">
        <w:rPr>
          <w:rFonts w:cs="Titr" w:hint="cs"/>
          <w:b/>
          <w:bCs/>
          <w:color w:val="FF6600"/>
          <w:sz w:val="14"/>
          <w:szCs w:val="14"/>
          <w:rtl/>
        </w:rPr>
        <w:t>.</w:t>
      </w:r>
    </w:p>
    <w:p w:rsidR="00CE1B17" w:rsidRDefault="00CE1B17" w:rsidP="00B35E1C">
      <w:pPr>
        <w:autoSpaceDE w:val="0"/>
        <w:autoSpaceDN w:val="0"/>
        <w:bidi/>
        <w:adjustRightInd w:val="0"/>
        <w:spacing w:line="360" w:lineRule="auto"/>
        <w:jc w:val="both"/>
        <w:rPr>
          <w:rFonts w:hint="cs"/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FB0F08"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 w:rsidR="00B35E1C">
        <w:rPr>
          <w:rFonts w:cs="Titr" w:hint="cs"/>
          <w:b/>
          <w:bCs/>
          <w:sz w:val="20"/>
          <w:szCs w:val="20"/>
          <w:rtl/>
        </w:rPr>
        <w:t>14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  <w:bookmarkStart w:id="0" w:name="_GoBack"/>
      <w:bookmarkEnd w:id="0"/>
    </w:p>
    <w:p w:rsidR="00CE1B17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FB0F08" w:rsidRPr="006760E5" w:rsidRDefault="009B3F05" w:rsidP="00FB0F08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 </w:t>
      </w:r>
    </w:p>
    <w:p w:rsidR="00FB0F08" w:rsidRPr="00DA2AD8" w:rsidRDefault="00FB0F08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0"/>
          <w:szCs w:val="20"/>
        </w:rPr>
      </w:pPr>
    </w:p>
    <w:p w:rsidR="00F2266C" w:rsidRDefault="006859CF" w:rsidP="00FB0F08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753" w:rsidRDefault="00A41753">
      <w:r>
        <w:separator/>
      </w:r>
    </w:p>
  </w:endnote>
  <w:endnote w:type="continuationSeparator" w:id="0">
    <w:p w:rsidR="00A41753" w:rsidRDefault="00A4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753" w:rsidRDefault="00A41753">
      <w:r>
        <w:separator/>
      </w:r>
    </w:p>
  </w:footnote>
  <w:footnote w:type="continuationSeparator" w:id="0">
    <w:p w:rsidR="00A41753" w:rsidRDefault="00A4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2D30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1940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057"/>
    <w:rsid w:val="006F0B56"/>
    <w:rsid w:val="00700E1F"/>
    <w:rsid w:val="007020E0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16F6"/>
    <w:rsid w:val="007744D4"/>
    <w:rsid w:val="00774B19"/>
    <w:rsid w:val="00780BA4"/>
    <w:rsid w:val="007A1FA8"/>
    <w:rsid w:val="007A72B6"/>
    <w:rsid w:val="007B358C"/>
    <w:rsid w:val="007B511F"/>
    <w:rsid w:val="007C18F8"/>
    <w:rsid w:val="007C542F"/>
    <w:rsid w:val="007D4265"/>
    <w:rsid w:val="007D6ACE"/>
    <w:rsid w:val="007E1FAC"/>
    <w:rsid w:val="007F11AB"/>
    <w:rsid w:val="0080100B"/>
    <w:rsid w:val="00804DBC"/>
    <w:rsid w:val="00814C5B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770F2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0151D"/>
    <w:rsid w:val="0092020D"/>
    <w:rsid w:val="00920CBF"/>
    <w:rsid w:val="0092710E"/>
    <w:rsid w:val="0092733E"/>
    <w:rsid w:val="00933DD8"/>
    <w:rsid w:val="0094409B"/>
    <w:rsid w:val="00945E95"/>
    <w:rsid w:val="00946347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3F05"/>
    <w:rsid w:val="009B4B9B"/>
    <w:rsid w:val="009C2069"/>
    <w:rsid w:val="009C33ED"/>
    <w:rsid w:val="009D37C8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1753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35E1C"/>
    <w:rsid w:val="00B40277"/>
    <w:rsid w:val="00B456A0"/>
    <w:rsid w:val="00B52D13"/>
    <w:rsid w:val="00B629EE"/>
    <w:rsid w:val="00B67A34"/>
    <w:rsid w:val="00B70EBA"/>
    <w:rsid w:val="00B7392B"/>
    <w:rsid w:val="00B73E93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BF2581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5D6"/>
    <w:rsid w:val="00CE1B17"/>
    <w:rsid w:val="00CE56A6"/>
    <w:rsid w:val="00CE7661"/>
    <w:rsid w:val="00CF2323"/>
    <w:rsid w:val="00CF3C47"/>
    <w:rsid w:val="00CF44E4"/>
    <w:rsid w:val="00CF688D"/>
    <w:rsid w:val="00D206BB"/>
    <w:rsid w:val="00D210D9"/>
    <w:rsid w:val="00D22FF6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2AD8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DF7F39"/>
    <w:rsid w:val="00E02FC4"/>
    <w:rsid w:val="00E07616"/>
    <w:rsid w:val="00E15DFE"/>
    <w:rsid w:val="00E308E2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0F08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link w:val="BodyText2Char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Char">
    <w:name w:val="Body Text 2 Char"/>
    <w:basedOn w:val="DefaultParagraphFont"/>
    <w:link w:val="BodyText2"/>
    <w:rsid w:val="00B35E1C"/>
    <w:rPr>
      <w:rFonts w:cs="Mitra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80022-EB65-4EDA-A483-B628299E2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914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6113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51</cp:revision>
  <cp:lastPrinted>2016-12-15T05:15:00Z</cp:lastPrinted>
  <dcterms:created xsi:type="dcterms:W3CDTF">2016-12-13T11:54:00Z</dcterms:created>
  <dcterms:modified xsi:type="dcterms:W3CDTF">2019-07-16T03:24:00Z</dcterms:modified>
</cp:coreProperties>
</file>