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1D3A71" w:rsidRDefault="008E2C68" w:rsidP="00DB2E1D">
      <w:pPr>
        <w:pStyle w:val="NormalWeb"/>
        <w:bidi/>
        <w:spacing w:before="0" w:beforeAutospacing="0" w:after="0" w:afterAutospacing="0"/>
        <w:ind w:left="144" w:right="144"/>
        <w:jc w:val="both"/>
        <w:rPr>
          <w:rFonts w:cs="B Nazanin"/>
          <w:sz w:val="28"/>
          <w:szCs w:val="28"/>
          <w:rtl/>
          <w:lang w:bidi="fa-IR"/>
        </w:rPr>
      </w:pPr>
      <w:r w:rsidRPr="001D3A71">
        <w:rPr>
          <w:rFonts w:cs="B Nazanin"/>
          <w:sz w:val="28"/>
          <w:szCs w:val="28"/>
          <w:rtl/>
          <w:lang w:bidi="fa-IR"/>
        </w:rPr>
        <w:t>شركت مجتمع گاز پارس جنوبي در نظر دارد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 xml:space="preserve"> اجراي پروژه پژوهشي با عنوان</w:t>
      </w:r>
      <w:r w:rsidR="00615363" w:rsidRPr="001D3A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>و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 xml:space="preserve"> مشخصات 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>زير را</w:t>
      </w:r>
      <w:r w:rsidR="00615363" w:rsidRPr="001D3A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1D3A71" w:rsidRPr="001D3A71">
        <w:rPr>
          <w:rFonts w:cs="B Nazanin" w:hint="cs"/>
          <w:sz w:val="28"/>
          <w:szCs w:val="28"/>
          <w:rtl/>
          <w:lang w:bidi="fa-IR"/>
        </w:rPr>
        <w:t>مجري واجد شرايط از قبیل دانشگاه</w:t>
      </w:r>
      <w:r w:rsidR="001D3A71" w:rsidRPr="001D3A71">
        <w:rPr>
          <w:rFonts w:cs="B Nazanin"/>
          <w:sz w:val="28"/>
          <w:szCs w:val="28"/>
          <w:rtl/>
          <w:lang w:bidi="fa-IR"/>
        </w:rPr>
        <w:softHyphen/>
      </w:r>
      <w:r w:rsidR="001D3A71" w:rsidRPr="001D3A71">
        <w:rPr>
          <w:rFonts w:cs="B Nazanin" w:hint="cs"/>
          <w:sz w:val="28"/>
          <w:szCs w:val="28"/>
          <w:rtl/>
          <w:lang w:bidi="fa-IR"/>
        </w:rPr>
        <w:t xml:space="preserve">ها، موسسات تحقيقاتي و پژوهشي، مراكز رشد، پارك هاي علم و فناوري و ساير مراكز تحقيقاتي قانوني 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 xml:space="preserve">كه </w:t>
      </w:r>
      <w:r w:rsidR="001D3A71" w:rsidRPr="001D3A71">
        <w:rPr>
          <w:rFonts w:cs="B Nazanin" w:hint="cs"/>
          <w:sz w:val="28"/>
          <w:szCs w:val="28"/>
          <w:rtl/>
          <w:lang w:bidi="fa-IR"/>
        </w:rPr>
        <w:t xml:space="preserve">حسب مورد 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>موافقت قطعي انجام فعاليت هاي پژوهشي در زمينه هاي مربوط</w:t>
      </w:r>
      <w:r w:rsidR="001D3A71" w:rsidRPr="001D3A71">
        <w:rPr>
          <w:rFonts w:cs="B Nazanin" w:hint="cs"/>
          <w:sz w:val="28"/>
          <w:szCs w:val="28"/>
          <w:rtl/>
          <w:lang w:bidi="fa-IR"/>
        </w:rPr>
        <w:t>ه را از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1BD0" w:rsidRPr="001D3A71">
        <w:rPr>
          <w:rFonts w:cs="B Nazanin" w:hint="cs"/>
          <w:sz w:val="28"/>
          <w:szCs w:val="28"/>
          <w:rtl/>
          <w:lang w:bidi="fa-IR"/>
        </w:rPr>
        <w:t xml:space="preserve">وزارت علوم، تحقيقات و فناوري، 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 w:rsidRPr="001D3A71">
        <w:rPr>
          <w:rFonts w:cs="B Nazanin" w:hint="cs"/>
          <w:sz w:val="28"/>
          <w:szCs w:val="28"/>
          <w:rtl/>
          <w:lang w:bidi="fa-IR"/>
        </w:rPr>
        <w:t>، درمان و آموزش پزشكي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639A" w:rsidRPr="001D3A71">
        <w:rPr>
          <w:rFonts w:cs="B Nazanin" w:hint="cs"/>
          <w:sz w:val="28"/>
          <w:szCs w:val="28"/>
          <w:rtl/>
          <w:lang w:bidi="fa-IR"/>
        </w:rPr>
        <w:t>كسب نموده است،</w:t>
      </w:r>
      <w:r w:rsidR="00072CCE" w:rsidRPr="001D3A71">
        <w:rPr>
          <w:rFonts w:cs="B Nazanin" w:hint="cs"/>
          <w:sz w:val="28"/>
          <w:szCs w:val="28"/>
          <w:rtl/>
          <w:lang w:bidi="fa-IR"/>
        </w:rPr>
        <w:t xml:space="preserve"> واگذار نمايد</w:t>
      </w:r>
      <w:r w:rsidR="00072CCE" w:rsidRPr="001D3A71">
        <w:rPr>
          <w:rFonts w:cs="B Nazanin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740"/>
      </w:tblGrid>
      <w:tr w:rsidR="00563311" w:rsidRPr="00365290" w:rsidTr="00DB2E1D">
        <w:trPr>
          <w:trHeight w:val="720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8E2C68" w:rsidRPr="00DB2E1D" w:rsidRDefault="008806AF" w:rsidP="00F0259F">
            <w:pPr>
              <w:bidi/>
              <w:jc w:val="center"/>
              <w:rPr>
                <w:rFonts w:cs="B Lotus"/>
                <w:lang w:bidi="fa-IR"/>
              </w:rPr>
            </w:pPr>
            <w:bookmarkStart w:id="0" w:name="_GoBack"/>
            <w:r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تدوین دانش</w:t>
            </w:r>
            <w:r w:rsidR="00AB3E7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، طرح ریزی و پیاده سازی</w:t>
            </w:r>
            <w:r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1F3C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الگوی مدیریت</w:t>
            </w:r>
            <w:r w:rsidR="00D87A2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C1F3C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B3E7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 w:rsidR="007C1F3C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پروژه های </w:t>
            </w:r>
            <w:r w:rsidR="008E6F6A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توسعه فناوری</w:t>
            </w:r>
            <w:r w:rsidR="007C1F3C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B3E7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ساخت بار اول </w:t>
            </w:r>
            <w:r w:rsidR="007C1F3C" w:rsidRPr="00DB2E1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شرکت مجتمع گاز پارس جنوبی</w:t>
            </w:r>
            <w:bookmarkEnd w:id="0"/>
          </w:p>
        </w:tc>
      </w:tr>
      <w:tr w:rsidR="00563311" w:rsidRPr="00365290" w:rsidTr="00DB2E1D">
        <w:trPr>
          <w:trHeight w:val="432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740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A325EC" w:rsidRDefault="007C1F3C" w:rsidP="002F3D3F">
            <w:pPr>
              <w:bidi/>
              <w:spacing w:before="120" w:after="120"/>
              <w:ind w:left="144" w:right="144"/>
              <w:jc w:val="both"/>
              <w:rPr>
                <w:rFonts w:cs="B Nazanin"/>
                <w:color w:val="000000"/>
                <w:sz w:val="22"/>
                <w:rtl/>
              </w:rPr>
            </w:pPr>
            <w:r w:rsidRPr="00EA6020">
              <w:rPr>
                <w:rFonts w:cs="B Nazanin" w:hint="cs"/>
                <w:color w:val="000000"/>
                <w:sz w:val="22"/>
                <w:rtl/>
              </w:rPr>
              <w:t xml:space="preserve">هدف از پژوهش حاضر، طرح ریزی و </w:t>
            </w:r>
            <w:r w:rsidR="00A8153E" w:rsidRPr="00EA6020">
              <w:rPr>
                <w:rFonts w:cs="B Nazanin" w:hint="cs"/>
                <w:color w:val="000000"/>
                <w:sz w:val="22"/>
                <w:rtl/>
              </w:rPr>
              <w:t xml:space="preserve">پیاده سازی الگوی مدیریتی به منظور پشتیبانی از فرآیند مدیریت پروژه های استقرار و اکتساب تکنولوژی </w:t>
            </w:r>
            <w:r w:rsidR="00AB3E7C">
              <w:rPr>
                <w:rFonts w:cs="B Nazanin" w:hint="cs"/>
                <w:color w:val="000000"/>
                <w:sz w:val="22"/>
                <w:rtl/>
              </w:rPr>
              <w:t xml:space="preserve">و ساخت بار اول </w:t>
            </w:r>
            <w:r w:rsidR="00A8153E" w:rsidRPr="00EA6020">
              <w:rPr>
                <w:rFonts w:cs="B Nazanin" w:hint="cs"/>
                <w:color w:val="000000"/>
                <w:sz w:val="22"/>
                <w:rtl/>
              </w:rPr>
              <w:t xml:space="preserve">در شرکت مجتمع گاز پارس جنوبی می باشد. </w:t>
            </w:r>
            <w:r w:rsidR="002F3D3F">
              <w:rPr>
                <w:rFonts w:cs="B Nazanin" w:hint="cs"/>
                <w:color w:val="000000"/>
                <w:sz w:val="22"/>
                <w:rtl/>
              </w:rPr>
              <w:t xml:space="preserve">به عبارتی، این پروژه بایستی این سئوال را پاسخ دهد که 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>چه مدل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را م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توان </w:t>
            </w:r>
            <w:r w:rsidR="002F3D3F">
              <w:rPr>
                <w:rFonts w:cs="B Nazanin" w:hint="cs"/>
                <w:color w:val="000000"/>
                <w:sz w:val="22"/>
                <w:rtl/>
              </w:rPr>
              <w:t xml:space="preserve">در مجتمع گاز پارس جنوبی 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>برا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استفاده به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 w:rsidRPr="002F3D3F">
              <w:rPr>
                <w:rFonts w:cs="B Nazanin" w:hint="eastAsia"/>
                <w:color w:val="000000"/>
                <w:sz w:val="22"/>
                <w:rtl/>
              </w:rPr>
              <w:t>نه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از منابع همکار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ها</w:t>
            </w:r>
            <w:r w:rsidR="002F3D3F" w:rsidRPr="002F3D3F">
              <w:rPr>
                <w:rFonts w:cs="B Nazanin" w:hint="cs"/>
                <w:color w:val="000000"/>
                <w:sz w:val="22"/>
                <w:rtl/>
              </w:rPr>
              <w:t>ی</w:t>
            </w:r>
            <w:r w:rsidR="002F3D3F">
              <w:rPr>
                <w:rFonts w:cs="B Nazanin" w:hint="cs"/>
                <w:color w:val="000000"/>
                <w:sz w:val="22"/>
                <w:rtl/>
              </w:rPr>
              <w:t xml:space="preserve"> </w:t>
            </w:r>
            <w:r w:rsidR="002F3D3F" w:rsidRPr="002F3D3F">
              <w:rPr>
                <w:rFonts w:cs="B Nazanin" w:hint="eastAsia"/>
                <w:color w:val="000000"/>
                <w:sz w:val="22"/>
                <w:rtl/>
              </w:rPr>
              <w:t>فناورانه</w:t>
            </w:r>
            <w:r w:rsidR="002F3D3F" w:rsidRPr="002F3D3F">
              <w:rPr>
                <w:rFonts w:cs="B Nazanin"/>
                <w:color w:val="000000"/>
                <w:sz w:val="22"/>
                <w:rtl/>
              </w:rPr>
              <w:t xml:space="preserve"> در نظر داشت؟</w:t>
            </w:r>
          </w:p>
          <w:p w:rsidR="00B2124B" w:rsidRPr="00EA6020" w:rsidRDefault="00A8153E" w:rsidP="00A325EC">
            <w:pPr>
              <w:bidi/>
              <w:spacing w:before="120" w:after="120"/>
              <w:ind w:left="144" w:right="144"/>
              <w:jc w:val="both"/>
              <w:rPr>
                <w:rFonts w:cs="B Nazanin"/>
                <w:color w:val="000000"/>
                <w:sz w:val="22"/>
                <w:rtl/>
              </w:rPr>
            </w:pPr>
            <w:r w:rsidRPr="00EA6020">
              <w:rPr>
                <w:rFonts w:cs="B Nazanin" w:hint="cs"/>
                <w:color w:val="000000"/>
                <w:sz w:val="22"/>
                <w:rtl/>
              </w:rPr>
              <w:t xml:space="preserve">این الگوی </w:t>
            </w:r>
            <w:r w:rsidR="004E4CC9" w:rsidRPr="00EA6020">
              <w:rPr>
                <w:rFonts w:cs="B Nazanin" w:hint="cs"/>
                <w:color w:val="000000"/>
                <w:sz w:val="22"/>
                <w:rtl/>
              </w:rPr>
              <w:t xml:space="preserve">مدیریتی می بایستی بر اساس مدل های شناخته شده جهانی و با درک نیازهای واقعی مجتمع گاز پارس جنوبی </w:t>
            </w:r>
            <w:r w:rsidR="002F3D3F">
              <w:rPr>
                <w:rFonts w:cs="B Nazanin" w:hint="cs"/>
                <w:color w:val="000000"/>
                <w:sz w:val="22"/>
                <w:rtl/>
              </w:rPr>
              <w:t xml:space="preserve">به منظور تحقق اهداف ذیل </w:t>
            </w:r>
            <w:r w:rsidR="004E4CC9" w:rsidRPr="00EA6020">
              <w:rPr>
                <w:rFonts w:cs="B Nazanin" w:hint="cs"/>
                <w:color w:val="000000"/>
                <w:sz w:val="22"/>
                <w:rtl/>
              </w:rPr>
              <w:t>طرح ریزی و اجرا شود</w:t>
            </w:r>
            <w:r w:rsidR="002F3D3F">
              <w:rPr>
                <w:rFonts w:cs="B Nazanin" w:hint="cs"/>
                <w:color w:val="000000"/>
                <w:sz w:val="22"/>
                <w:rtl/>
              </w:rPr>
              <w:t>:</w:t>
            </w:r>
          </w:p>
          <w:p w:rsidR="008E6F6A" w:rsidRPr="00EA6020" w:rsidRDefault="008E6F6A" w:rsidP="002F3D3F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ind w:left="648" w:right="144"/>
              <w:rPr>
                <w:rFonts w:cs="B Nazanin"/>
                <w:rtl/>
              </w:rPr>
            </w:pPr>
            <w:r w:rsidRPr="00EA6020">
              <w:rPr>
                <w:rFonts w:cs="B Nazanin"/>
                <w:rtl/>
              </w:rPr>
              <w:t>پشت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بان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از اجرا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پروژه همکار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ها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فناورانه</w:t>
            </w:r>
          </w:p>
          <w:p w:rsidR="008E6F6A" w:rsidRPr="00EA6020" w:rsidRDefault="008E6F6A" w:rsidP="002F3D3F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ind w:left="648" w:right="144"/>
              <w:rPr>
                <w:rFonts w:cs="B Nazanin"/>
                <w:rtl/>
              </w:rPr>
            </w:pPr>
            <w:r w:rsidRPr="00EA6020">
              <w:rPr>
                <w:rFonts w:cs="B Nazanin"/>
                <w:rtl/>
              </w:rPr>
              <w:t>تحقق اهداف از پ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ش</w:t>
            </w:r>
            <w:r w:rsidRPr="00EA6020">
              <w:rPr>
                <w:rFonts w:cs="B Nazanin"/>
                <w:rtl/>
              </w:rPr>
              <w:t xml:space="preserve"> تع</w:t>
            </w:r>
            <w:r w:rsidRPr="00EA6020">
              <w:rPr>
                <w:rFonts w:cs="B Nazanin" w:hint="cs"/>
                <w:rtl/>
              </w:rPr>
              <w:t>یی</w:t>
            </w:r>
            <w:r w:rsidRPr="00EA6020">
              <w:rPr>
                <w:rFonts w:cs="B Nazanin" w:hint="eastAsia"/>
                <w:rtl/>
              </w:rPr>
              <w:t>ن</w:t>
            </w:r>
            <w:r w:rsidRPr="00EA6020">
              <w:rPr>
                <w:rFonts w:cs="B Nazanin"/>
                <w:rtl/>
              </w:rPr>
              <w:t xml:space="preserve"> شده در ارتباط با</w:t>
            </w:r>
            <w:r w:rsidRPr="00EA6020">
              <w:rPr>
                <w:rFonts w:cs="B Nazanin" w:hint="cs"/>
                <w:rtl/>
              </w:rPr>
              <w:t xml:space="preserve"> </w:t>
            </w:r>
            <w:r w:rsidRPr="00EA6020">
              <w:rPr>
                <w:rFonts w:cs="B Nazanin" w:hint="eastAsia"/>
                <w:rtl/>
              </w:rPr>
              <w:t>بوم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ساز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فناور</w:t>
            </w:r>
            <w:r w:rsidRPr="00EA6020">
              <w:rPr>
                <w:rFonts w:cs="B Nazanin" w:hint="cs"/>
                <w:rtl/>
              </w:rPr>
              <w:t>ی</w:t>
            </w:r>
          </w:p>
          <w:p w:rsidR="008E6F6A" w:rsidRPr="00EA6020" w:rsidRDefault="008E6F6A" w:rsidP="002F3D3F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ind w:left="648" w:right="144"/>
              <w:rPr>
                <w:rFonts w:cs="B Nazanin"/>
                <w:rtl/>
              </w:rPr>
            </w:pPr>
            <w:r w:rsidRPr="00EA6020">
              <w:rPr>
                <w:rFonts w:cs="B Nazanin"/>
                <w:rtl/>
              </w:rPr>
              <w:t>اطم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نان</w:t>
            </w:r>
            <w:r w:rsidRPr="00EA6020">
              <w:rPr>
                <w:rFonts w:cs="B Nazanin"/>
                <w:rtl/>
              </w:rPr>
              <w:t xml:space="preserve"> از حسن انجام کار پ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مانکاران</w:t>
            </w:r>
            <w:r w:rsidRPr="00EA6020">
              <w:rPr>
                <w:rFonts w:cs="B Nazanin"/>
                <w:rtl/>
              </w:rPr>
              <w:t xml:space="preserve"> با نظارت بر</w:t>
            </w:r>
            <w:r w:rsidRPr="00EA6020">
              <w:rPr>
                <w:rFonts w:cs="B Nazanin" w:hint="cs"/>
                <w:rtl/>
              </w:rPr>
              <w:t xml:space="preserve"> </w:t>
            </w:r>
            <w:r w:rsidRPr="00EA6020">
              <w:rPr>
                <w:rFonts w:cs="B Nazanin" w:hint="eastAsia"/>
                <w:rtl/>
              </w:rPr>
              <w:t>روند</w:t>
            </w:r>
            <w:r w:rsidRPr="00EA6020">
              <w:rPr>
                <w:rFonts w:cs="B Nazanin"/>
                <w:rtl/>
              </w:rPr>
              <w:t xml:space="preserve"> اجرا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پروژه و توسعه فناور</w:t>
            </w:r>
            <w:r w:rsidRPr="00EA6020">
              <w:rPr>
                <w:rFonts w:cs="B Nazanin" w:hint="cs"/>
                <w:rtl/>
              </w:rPr>
              <w:t>ی</w:t>
            </w:r>
          </w:p>
          <w:p w:rsidR="008E6F6A" w:rsidRPr="00EA6020" w:rsidRDefault="008E6F6A" w:rsidP="002F3D3F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ind w:left="648" w:right="144"/>
              <w:rPr>
                <w:rFonts w:cs="B Nazanin"/>
                <w:rtl/>
              </w:rPr>
            </w:pPr>
            <w:r w:rsidRPr="00EA6020">
              <w:rPr>
                <w:rFonts w:cs="B Nazanin"/>
                <w:rtl/>
              </w:rPr>
              <w:t>بهره بردار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از نتا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ج</w:t>
            </w:r>
            <w:r w:rsidRPr="00EA6020">
              <w:rPr>
                <w:rFonts w:cs="B Nazanin"/>
                <w:rtl/>
              </w:rPr>
              <w:t xml:space="preserve"> پروژه و تجار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ساز</w:t>
            </w:r>
            <w:r w:rsidRPr="00EA6020">
              <w:rPr>
                <w:rFonts w:cs="B Nazanin" w:hint="cs"/>
                <w:rtl/>
              </w:rPr>
              <w:t xml:space="preserve">ی </w:t>
            </w:r>
            <w:r w:rsidRPr="00EA6020">
              <w:rPr>
                <w:rFonts w:cs="B Nazanin" w:hint="eastAsia"/>
                <w:rtl/>
              </w:rPr>
              <w:t>تکنولوژ</w:t>
            </w:r>
            <w:r w:rsidRPr="00EA6020">
              <w:rPr>
                <w:rFonts w:cs="B Nazanin" w:hint="cs"/>
                <w:rtl/>
              </w:rPr>
              <w:t>ی</w:t>
            </w:r>
          </w:p>
          <w:p w:rsidR="008E6F6A" w:rsidRPr="008E6F6A" w:rsidRDefault="008E6F6A" w:rsidP="002F3D3F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ind w:left="648" w:right="144"/>
              <w:jc w:val="both"/>
              <w:rPr>
                <w:rFonts w:cs="B Lotus"/>
                <w:rtl/>
              </w:rPr>
            </w:pPr>
            <w:r w:rsidRPr="00EA6020">
              <w:rPr>
                <w:rFonts w:cs="B Nazanin"/>
                <w:rtl/>
              </w:rPr>
              <w:t>اطم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نان</w:t>
            </w:r>
            <w:r w:rsidRPr="00EA6020">
              <w:rPr>
                <w:rFonts w:cs="B Nazanin"/>
                <w:rtl/>
              </w:rPr>
              <w:t xml:space="preserve"> از نتا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 w:hint="eastAsia"/>
                <w:rtl/>
              </w:rPr>
              <w:t>ج</w:t>
            </w:r>
            <w:r w:rsidRPr="00EA6020">
              <w:rPr>
                <w:rFonts w:cs="B Nazanin"/>
                <w:rtl/>
              </w:rPr>
              <w:t xml:space="preserve"> و عملکرد تکنولوژ</w:t>
            </w:r>
            <w:r w:rsidRPr="00EA6020">
              <w:rPr>
                <w:rFonts w:cs="B Nazanin" w:hint="cs"/>
                <w:rtl/>
              </w:rPr>
              <w:t>ی</w:t>
            </w:r>
            <w:r w:rsidRPr="00EA6020">
              <w:rPr>
                <w:rFonts w:cs="B Nazanin"/>
                <w:rtl/>
              </w:rPr>
              <w:t xml:space="preserve"> ها</w:t>
            </w:r>
          </w:p>
        </w:tc>
      </w:tr>
      <w:tr w:rsidR="004D33FC" w:rsidRPr="00365290" w:rsidTr="00DB2E1D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4D33FC" w:rsidRPr="004D33FC" w:rsidRDefault="004D33FC" w:rsidP="004D33FC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4D33F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چكيده پروژه</w:t>
            </w:r>
          </w:p>
          <w:p w:rsidR="004D33FC" w:rsidRPr="00A168D5" w:rsidRDefault="004D33FC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0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43422" w:rsidRDefault="007C1F3C" w:rsidP="00DB508B">
            <w:pPr>
              <w:bidi/>
              <w:spacing w:before="120"/>
              <w:ind w:left="144" w:right="144"/>
              <w:jc w:val="both"/>
              <w:rPr>
                <w:rFonts w:cs="B Nazanin"/>
                <w:color w:val="000000"/>
                <w:sz w:val="22"/>
                <w:rtl/>
                <w:lang w:bidi="fa-IR"/>
              </w:rPr>
            </w:pPr>
            <w:r w:rsidRPr="00EA6020">
              <w:rPr>
                <w:rFonts w:eastAsia="Calibri" w:cs="B Nazanin"/>
                <w:color w:val="000000"/>
                <w:sz w:val="22"/>
                <w:rtl/>
              </w:rPr>
              <w:t>با توجه به اهم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ت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و نقش فناور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به و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ژه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فناور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ها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پ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شرفته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در ا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جاد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مز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ت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رقابت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برا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سازمان ها، 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ک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از مسائل اساس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در </w:t>
            </w:r>
            <w:r w:rsidR="00DA5F6B">
              <w:rPr>
                <w:rFonts w:eastAsia="Calibri" w:cs="B Nazanin" w:hint="cs"/>
                <w:color w:val="000000"/>
                <w:sz w:val="22"/>
                <w:rtl/>
              </w:rPr>
              <w:t xml:space="preserve">این 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>خصوص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ش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وه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دست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 w:hint="eastAsia"/>
                <w:color w:val="000000"/>
                <w:sz w:val="22"/>
                <w:rtl/>
              </w:rPr>
              <w:t>اب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و اکتساب آنها م</w:t>
            </w: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EA6020">
              <w:rPr>
                <w:rFonts w:eastAsia="Calibri" w:cs="B Nazanin"/>
                <w:color w:val="000000"/>
                <w:sz w:val="22"/>
                <w:rtl/>
              </w:rPr>
              <w:t xml:space="preserve"> باشد.</w:t>
            </w:r>
            <w:r w:rsidR="00E9362F"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>توسعة فناوري، امري تصادفي و خود به</w:t>
            </w:r>
            <w:r w:rsidR="00E9362F">
              <w:rPr>
                <w:rFonts w:cs="B Nazanin" w:hint="cs"/>
                <w:color w:val="000000"/>
                <w:sz w:val="22"/>
                <w:rtl/>
                <w:lang w:bidi="fa-IR"/>
              </w:rPr>
              <w:t xml:space="preserve"> 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>خودي ن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ست،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بلکه در عرصه ها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تحق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قاتي،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برنامه ر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زي،</w:t>
            </w:r>
            <w:r w:rsidR="00E9362F">
              <w:rPr>
                <w:rFonts w:cs="B Nazanin" w:hint="cs"/>
                <w:color w:val="000000"/>
                <w:sz w:val="22"/>
                <w:rtl/>
                <w:lang w:bidi="fa-IR"/>
              </w:rPr>
              <w:t xml:space="preserve"> 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س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است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گذاري و اجرا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ي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به د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دگاه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جامع و آ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ند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>ه</w:t>
            </w:r>
            <w:r w:rsidR="00E9362F">
              <w:rPr>
                <w:rFonts w:cs="B Nazanin" w:hint="cs"/>
                <w:color w:val="000000"/>
                <w:sz w:val="22"/>
                <w:rtl/>
                <w:lang w:bidi="fa-IR"/>
              </w:rPr>
              <w:t xml:space="preserve"> 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>نگر ن</w:t>
            </w:r>
            <w:r w:rsidR="00A219D6" w:rsidRPr="00A219D6">
              <w:rPr>
                <w:rFonts w:cs="B Nazanin" w:hint="cs"/>
                <w:color w:val="000000"/>
                <w:sz w:val="22"/>
                <w:rtl/>
                <w:lang w:bidi="fa-IR"/>
              </w:rPr>
              <w:t>ی</w:t>
            </w:r>
            <w:r w:rsidR="00A219D6" w:rsidRPr="00A219D6">
              <w:rPr>
                <w:rFonts w:cs="B Nazanin" w:hint="eastAsia"/>
                <w:color w:val="000000"/>
                <w:sz w:val="22"/>
                <w:rtl/>
                <w:lang w:bidi="fa-IR"/>
              </w:rPr>
              <w:t>از</w:t>
            </w:r>
            <w:r w:rsidR="00A219D6" w:rsidRPr="00A219D6">
              <w:rPr>
                <w:rFonts w:cs="B Nazanin"/>
                <w:color w:val="000000"/>
                <w:sz w:val="22"/>
                <w:rtl/>
                <w:lang w:bidi="fa-IR"/>
              </w:rPr>
              <w:t xml:space="preserve"> دارد.</w:t>
            </w:r>
          </w:p>
          <w:p w:rsidR="00E9362F" w:rsidRDefault="00DB508B" w:rsidP="00F603E6">
            <w:pPr>
              <w:bidi/>
              <w:ind w:left="144" w:right="144"/>
              <w:jc w:val="both"/>
              <w:rPr>
                <w:rFonts w:eastAsia="Calibri" w:cs="B Nazanin"/>
                <w:color w:val="000000"/>
                <w:sz w:val="22"/>
                <w:rtl/>
              </w:rPr>
            </w:pPr>
            <w:r w:rsidRPr="00DB508B">
              <w:rPr>
                <w:rFonts w:eastAsia="Calibri" w:cs="B Nazanin"/>
                <w:color w:val="000000"/>
                <w:sz w:val="22"/>
                <w:rtl/>
              </w:rPr>
              <w:t>به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>منظور ا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جاد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کپارچگي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و هماهنگ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هاي لازم ب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ن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فرآ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ندها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و فعال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ت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هاي توسعة فناوري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برا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ارتقاء م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زان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موفق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ت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آن، ن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از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به ارائة 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ک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</w:t>
            </w:r>
            <w:r w:rsidRPr="002A2237">
              <w:rPr>
                <w:rFonts w:eastAsia="Calibri" w:cs="B Nazanin"/>
                <w:sz w:val="22"/>
                <w:rtl/>
              </w:rPr>
              <w:t>الگو</w:t>
            </w:r>
            <w:r w:rsidRPr="002A2237">
              <w:rPr>
                <w:rFonts w:eastAsia="Calibri" w:cs="B Nazanin" w:hint="cs"/>
                <w:sz w:val="22"/>
                <w:rtl/>
              </w:rPr>
              <w:t>ی</w:t>
            </w:r>
            <w:r w:rsidRPr="002A2237">
              <w:rPr>
                <w:rFonts w:eastAsia="Calibri" w:cs="B Nazanin"/>
                <w:sz w:val="22"/>
                <w:rtl/>
              </w:rPr>
              <w:t xml:space="preserve"> مد</w:t>
            </w:r>
            <w:r w:rsidRPr="002A2237">
              <w:rPr>
                <w:rFonts w:eastAsia="Calibri" w:cs="B Nazanin" w:hint="cs"/>
                <w:sz w:val="22"/>
                <w:rtl/>
              </w:rPr>
              <w:t>ی</w:t>
            </w:r>
            <w:r w:rsidRPr="002A2237">
              <w:rPr>
                <w:rFonts w:eastAsia="Calibri" w:cs="B Nazanin" w:hint="eastAsia"/>
                <w:sz w:val="22"/>
                <w:rtl/>
              </w:rPr>
              <w:t>ر</w:t>
            </w:r>
            <w:r w:rsidRPr="002A2237">
              <w:rPr>
                <w:rFonts w:eastAsia="Calibri" w:cs="B Nazanin" w:hint="cs"/>
                <w:sz w:val="22"/>
                <w:rtl/>
              </w:rPr>
              <w:t>ی</w:t>
            </w:r>
            <w:r w:rsidRPr="002A2237">
              <w:rPr>
                <w:rFonts w:eastAsia="Calibri" w:cs="B Nazanin" w:hint="eastAsia"/>
                <w:sz w:val="22"/>
                <w:rtl/>
              </w:rPr>
              <w:t>ت</w:t>
            </w:r>
            <w:r w:rsidRPr="002A2237">
              <w:rPr>
                <w:rFonts w:eastAsia="Calibri" w:cs="B Nazanin" w:hint="cs"/>
                <w:sz w:val="22"/>
                <w:rtl/>
              </w:rPr>
              <w:t>ی</w:t>
            </w:r>
            <w:r w:rsidR="002A2237" w:rsidRPr="002A2237">
              <w:rPr>
                <w:rFonts w:eastAsia="Calibri" w:cs="B Nazanin" w:hint="cs"/>
                <w:sz w:val="22"/>
                <w:rtl/>
              </w:rPr>
              <w:t xml:space="preserve"> </w:t>
            </w:r>
            <w:r w:rsidR="002A2237" w:rsidRPr="002A2237">
              <w:rPr>
                <w:rFonts w:cs="B Nazanin" w:hint="cs"/>
                <w:sz w:val="22"/>
                <w:rtl/>
              </w:rPr>
              <w:t>شناخته شده جهانی</w:t>
            </w:r>
            <w:r w:rsidR="002A2237">
              <w:rPr>
                <w:rFonts w:eastAsia="Calibri" w:cs="B Nazanin" w:hint="cs"/>
                <w:color w:val="FF0000"/>
                <w:sz w:val="22"/>
                <w:rtl/>
              </w:rPr>
              <w:t xml:space="preserve"> 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>که راهنما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انجام پروژه ها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توسعة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فناوري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درون زا در کوتاهتر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 w:hint="eastAsia"/>
                <w:color w:val="000000"/>
                <w:sz w:val="22"/>
                <w:rtl/>
              </w:rPr>
              <w:t>ن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زمان ممکن باشد، کاملاً احساس م</w:t>
            </w:r>
            <w:r w:rsidRPr="00DB508B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DB508B">
              <w:rPr>
                <w:rFonts w:eastAsia="Calibri" w:cs="B Nazanin"/>
                <w:color w:val="000000"/>
                <w:sz w:val="22"/>
                <w:rtl/>
              </w:rPr>
              <w:t xml:space="preserve"> شود.</w:t>
            </w:r>
          </w:p>
          <w:p w:rsidR="00F0259F" w:rsidRDefault="005C734E" w:rsidP="00843AEE">
            <w:pPr>
              <w:bidi/>
              <w:spacing w:after="120"/>
              <w:ind w:left="144" w:right="144"/>
              <w:jc w:val="both"/>
              <w:rPr>
                <w:rFonts w:eastAsia="Calibri" w:cs="B Nazanin"/>
                <w:color w:val="000000"/>
                <w:sz w:val="22"/>
                <w:rtl/>
              </w:rPr>
            </w:pPr>
            <w:r w:rsidRPr="005C734E">
              <w:rPr>
                <w:rFonts w:eastAsia="Calibri" w:cs="B Nazanin"/>
                <w:color w:val="000000"/>
                <w:sz w:val="22"/>
                <w:rtl/>
              </w:rPr>
              <w:t>پروژه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 حاضر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 xml:space="preserve"> در راستا</w:t>
            </w:r>
            <w:r w:rsidRPr="005C734E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 این هدف 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 xml:space="preserve">شرکت 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مجتمع 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>گاز پارس جنوب</w:t>
            </w:r>
            <w:r w:rsidRPr="005C734E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 xml:space="preserve"> </w:t>
            </w:r>
            <w:r>
              <w:rPr>
                <w:rFonts w:eastAsia="Calibri" w:cs="B Nazanin" w:hint="cs"/>
                <w:color w:val="000000"/>
                <w:sz w:val="22"/>
                <w:rtl/>
              </w:rPr>
              <w:t xml:space="preserve">و </w:t>
            </w:r>
            <w:r w:rsidR="008964DA">
              <w:rPr>
                <w:rFonts w:eastAsia="Calibri" w:cs="B Nazanin" w:hint="cs"/>
                <w:color w:val="000000"/>
                <w:sz w:val="22"/>
                <w:rtl/>
              </w:rPr>
              <w:t>مشتمل بر دو بخش</w:t>
            </w:r>
            <w:r w:rsidR="00BA7A89">
              <w:rPr>
                <w:rFonts w:eastAsia="Calibri" w:cs="B Nazanin" w:hint="cs"/>
                <w:color w:val="000000"/>
                <w:sz w:val="22"/>
                <w:rtl/>
              </w:rPr>
              <w:t xml:space="preserve"> تعریف گردیده است:</w:t>
            </w:r>
            <w:r w:rsidR="008964DA"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="00AF655E" w:rsidRPr="00AF655E">
              <w:rPr>
                <w:rFonts w:eastAsia="Calibri" w:cs="B Nazanin" w:hint="cs"/>
                <w:color w:val="000000"/>
                <w:sz w:val="22"/>
                <w:u w:val="single"/>
                <w:rtl/>
              </w:rPr>
              <w:t>طرح ریزی</w:t>
            </w:r>
            <w:r w:rsidR="00AF655E">
              <w:rPr>
                <w:rFonts w:eastAsia="Calibri" w:cs="B Nazanin" w:hint="cs"/>
                <w:color w:val="000000"/>
                <w:sz w:val="22"/>
                <w:rtl/>
              </w:rPr>
              <w:t xml:space="preserve"> الگوی مدیریتی</w:t>
            </w:r>
            <w:r w:rsidR="00BA7A89">
              <w:rPr>
                <w:rFonts w:eastAsia="Calibri" w:cs="B Nazanin" w:hint="cs"/>
                <w:color w:val="000000"/>
                <w:sz w:val="22"/>
                <w:rtl/>
              </w:rPr>
              <w:t xml:space="preserve">، ساختارها، فرآیندها، رویه ها، فرم ها و دستورالعمل های لازم به منظور مدیریت </w:t>
            </w:r>
            <w:r w:rsidR="00E21EF7">
              <w:rPr>
                <w:rFonts w:eastAsia="Calibri" w:cs="B Nazanin" w:hint="cs"/>
                <w:color w:val="000000"/>
                <w:sz w:val="22"/>
                <w:rtl/>
              </w:rPr>
              <w:t xml:space="preserve">پروژه های </w:t>
            </w:r>
            <w:r w:rsidRPr="005C734E">
              <w:rPr>
                <w:rFonts w:eastAsia="Calibri" w:cs="B Nazanin" w:hint="eastAsia"/>
                <w:color w:val="000000"/>
                <w:sz w:val="22"/>
                <w:rtl/>
              </w:rPr>
              <w:t>اکتساب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 xml:space="preserve"> فناور</w:t>
            </w:r>
            <w:r w:rsidRPr="005C734E">
              <w:rPr>
                <w:rFonts w:eastAsia="Calibri" w:cs="B Nazanin" w:hint="cs"/>
                <w:color w:val="000000"/>
                <w:sz w:val="22"/>
                <w:rtl/>
              </w:rPr>
              <w:t>ی</w:t>
            </w:r>
            <w:r w:rsidRPr="005C734E">
              <w:rPr>
                <w:rFonts w:eastAsia="Calibri" w:cs="B Nazanin"/>
                <w:color w:val="000000"/>
                <w:sz w:val="22"/>
                <w:rtl/>
              </w:rPr>
              <w:t xml:space="preserve"> در </w:t>
            </w:r>
            <w:r w:rsidR="00AF655E">
              <w:rPr>
                <w:rFonts w:eastAsia="Calibri" w:cs="B Nazanin" w:hint="cs"/>
                <w:color w:val="000000"/>
                <w:sz w:val="22"/>
                <w:rtl/>
              </w:rPr>
              <w:t xml:space="preserve">مجتمع گاز پارس جنوبی و </w:t>
            </w:r>
            <w:r w:rsidR="00AF655E" w:rsidRPr="00AF655E">
              <w:rPr>
                <w:rFonts w:eastAsia="Calibri" w:cs="B Nazanin" w:hint="cs"/>
                <w:color w:val="000000"/>
                <w:sz w:val="22"/>
                <w:u w:val="single"/>
                <w:rtl/>
              </w:rPr>
              <w:t>پیاده سازی آن</w:t>
            </w:r>
            <w:r w:rsidR="00BA7A89">
              <w:rPr>
                <w:rFonts w:eastAsia="Calibri" w:cs="B Nazanin" w:hint="cs"/>
                <w:color w:val="000000"/>
                <w:sz w:val="22"/>
                <w:u w:val="single"/>
                <w:rtl/>
              </w:rPr>
              <w:t xml:space="preserve"> ها</w:t>
            </w:r>
            <w:r w:rsidR="00AF655E">
              <w:rPr>
                <w:rFonts w:eastAsia="Calibri" w:cs="B Nazanin" w:hint="cs"/>
                <w:color w:val="000000"/>
                <w:sz w:val="22"/>
                <w:rtl/>
              </w:rPr>
              <w:t xml:space="preserve"> </w:t>
            </w:r>
            <w:r w:rsidR="00F603E6">
              <w:rPr>
                <w:rFonts w:eastAsia="Calibri" w:cs="B Nazanin" w:hint="cs"/>
                <w:color w:val="000000"/>
                <w:sz w:val="22"/>
                <w:rtl/>
              </w:rPr>
              <w:t>در قالب</w:t>
            </w:r>
            <w:r w:rsidR="00BA7A89">
              <w:rPr>
                <w:rFonts w:eastAsia="Calibri" w:cs="B Nazanin" w:hint="cs"/>
                <w:color w:val="000000"/>
                <w:sz w:val="22"/>
                <w:rtl/>
              </w:rPr>
              <w:t xml:space="preserve"> خدمات مشاوره مدیریتی(</w:t>
            </w:r>
            <w:r w:rsidR="00BA7A89">
              <w:rPr>
                <w:rFonts w:eastAsia="Calibri" w:cs="B Nazanin"/>
                <w:color w:val="000000"/>
                <w:sz w:val="22"/>
              </w:rPr>
              <w:t>MC</w:t>
            </w:r>
            <w:r w:rsidR="00BA7A89">
              <w:rPr>
                <w:rFonts w:eastAsia="Calibri" w:cs="B Nazanin" w:hint="cs"/>
                <w:color w:val="000000"/>
                <w:sz w:val="22"/>
                <w:rtl/>
                <w:lang w:bidi="fa-IR"/>
              </w:rPr>
              <w:t xml:space="preserve">) </w:t>
            </w:r>
            <w:r w:rsidR="00BA7A89" w:rsidRPr="002A2237">
              <w:rPr>
                <w:rFonts w:eastAsia="Calibri" w:cs="B Nazanin" w:hint="cs"/>
                <w:sz w:val="22"/>
                <w:rtl/>
              </w:rPr>
              <w:t>برای</w:t>
            </w:r>
            <w:r w:rsidR="00AF655E" w:rsidRPr="002A2237">
              <w:rPr>
                <w:rFonts w:eastAsia="Calibri" w:cs="B Nazanin" w:hint="cs"/>
                <w:sz w:val="22"/>
                <w:rtl/>
              </w:rPr>
              <w:t xml:space="preserve"> پروژه</w:t>
            </w:r>
            <w:r w:rsidR="00BA7A89" w:rsidRPr="002A2237">
              <w:rPr>
                <w:rFonts w:eastAsia="Calibri" w:cs="B Nazanin" w:hint="cs"/>
                <w:sz w:val="22"/>
                <w:rtl/>
              </w:rPr>
              <w:t xml:space="preserve"> </w:t>
            </w:r>
            <w:r w:rsidR="002A2237" w:rsidRPr="002A2237">
              <w:rPr>
                <w:rFonts w:eastAsia="Calibri" w:cs="B Nazanin" w:hint="cs"/>
                <w:sz w:val="22"/>
                <w:rtl/>
              </w:rPr>
              <w:t xml:space="preserve">های </w:t>
            </w:r>
            <w:r w:rsidR="00BA7A89" w:rsidRPr="002A2237">
              <w:rPr>
                <w:rFonts w:eastAsia="Calibri" w:cs="B Nazanin" w:hint="cs"/>
                <w:sz w:val="22"/>
                <w:rtl/>
              </w:rPr>
              <w:t>جاری</w:t>
            </w:r>
            <w:r w:rsidR="00AF655E" w:rsidRPr="002A2237">
              <w:rPr>
                <w:rFonts w:eastAsia="Calibri" w:cs="B Nazanin" w:hint="cs"/>
                <w:sz w:val="22"/>
                <w:rtl/>
              </w:rPr>
              <w:t xml:space="preserve"> فعلی</w:t>
            </w:r>
            <w:r w:rsidR="004D523D">
              <w:rPr>
                <w:rFonts w:eastAsia="Calibri" w:cs="B Nazanin" w:hint="cs"/>
                <w:sz w:val="22"/>
                <w:rtl/>
              </w:rPr>
              <w:t>(7 مورد)</w:t>
            </w:r>
            <w:r w:rsidR="00AF655E" w:rsidRPr="002A2237">
              <w:rPr>
                <w:rFonts w:eastAsia="Calibri" w:cs="B Nazanin" w:hint="cs"/>
                <w:sz w:val="22"/>
                <w:rtl/>
              </w:rPr>
              <w:t xml:space="preserve"> به عنوان پایلوت</w:t>
            </w:r>
            <w:r w:rsidR="00B46D3A">
              <w:rPr>
                <w:rFonts w:eastAsia="Calibri" w:cs="B Nazanin" w:hint="cs"/>
                <w:sz w:val="22"/>
                <w:rtl/>
              </w:rPr>
              <w:t xml:space="preserve">- برای مدت 12 ماه- </w:t>
            </w:r>
            <w:r w:rsidR="00AF655E" w:rsidRPr="002A2237">
              <w:rPr>
                <w:rFonts w:eastAsia="Calibri" w:cs="B Nazanin" w:hint="cs"/>
                <w:sz w:val="22"/>
                <w:rtl/>
              </w:rPr>
              <w:t>می</w:t>
            </w:r>
            <w:r w:rsidR="00AF655E">
              <w:rPr>
                <w:rFonts w:eastAsia="Calibri" w:cs="B Nazanin" w:hint="cs"/>
                <w:color w:val="000000"/>
                <w:sz w:val="22"/>
                <w:rtl/>
              </w:rPr>
              <w:t xml:space="preserve"> باشد. </w:t>
            </w:r>
          </w:p>
          <w:p w:rsidR="00F0259F" w:rsidRPr="00E9362F" w:rsidRDefault="00F0259F" w:rsidP="00F0259F">
            <w:pPr>
              <w:bidi/>
              <w:spacing w:after="120"/>
              <w:ind w:left="144" w:right="144"/>
              <w:jc w:val="both"/>
              <w:rPr>
                <w:rFonts w:eastAsia="Calibri" w:cs="B Nazanin"/>
                <w:color w:val="000000"/>
                <w:sz w:val="22"/>
                <w:rtl/>
              </w:rPr>
            </w:pPr>
          </w:p>
        </w:tc>
      </w:tr>
      <w:tr w:rsidR="00563311" w:rsidRPr="00365290" w:rsidTr="00DB2E1D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خلاصه شرح درخواستي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B42B4C" w:rsidRPr="00F0259F" w:rsidRDefault="00783CF8" w:rsidP="00B42B4C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504" w:right="144"/>
              <w:jc w:val="both"/>
              <w:rPr>
                <w:rFonts w:eastAsia="Calibri" w:cs="B Nazanin"/>
                <w:b/>
                <w:bCs/>
                <w:color w:val="000000"/>
                <w:sz w:val="22"/>
              </w:rPr>
            </w:pP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طرح ریزی الگوی مدیریتی پروژه های</w:t>
            </w:r>
            <w:r w:rsidR="00E23DB1"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 xml:space="preserve"> اکتساب فناور</w:t>
            </w:r>
            <w:r w:rsidR="00E23DB1"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ی</w:t>
            </w:r>
            <w:r w:rsidR="00E23DB1"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 xml:space="preserve"> در شرکت </w:t>
            </w: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 xml:space="preserve">مجتمع </w:t>
            </w:r>
            <w:r w:rsidR="00E23DB1"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>گاز پارس جنوب</w:t>
            </w:r>
            <w:r w:rsidR="00E23DB1"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 xml:space="preserve">ی </w:t>
            </w:r>
          </w:p>
          <w:p w:rsidR="004D33FC" w:rsidRPr="00F0259F" w:rsidRDefault="00B42B4C" w:rsidP="00F0259F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jc w:val="both"/>
              <w:rPr>
                <w:rFonts w:eastAsia="Calibri" w:cs="B Nazanin"/>
                <w:color w:val="000000"/>
                <w:sz w:val="20"/>
                <w:szCs w:val="22"/>
              </w:rPr>
            </w:pP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>توسعه چارچوب مد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ت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پ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اده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ساز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</w:t>
            </w:r>
            <w:r w:rsidR="00783CF8"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پروژه های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اکتساب فناور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در شرکت گاز پارس جنوب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 xml:space="preserve">ی </w:t>
            </w:r>
          </w:p>
          <w:p w:rsidR="002244A8" w:rsidRPr="00F0259F" w:rsidRDefault="002244A8" w:rsidP="00F0259F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jc w:val="both"/>
              <w:rPr>
                <w:rFonts w:eastAsia="Calibri" w:cs="B Nazanin"/>
                <w:color w:val="000000"/>
                <w:sz w:val="20"/>
                <w:szCs w:val="22"/>
              </w:rPr>
            </w:pP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 xml:space="preserve">ترسیم 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معمار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فرا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ندها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و رو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ها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کار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</w:p>
          <w:p w:rsidR="002244A8" w:rsidRPr="00F0259F" w:rsidRDefault="002244A8" w:rsidP="00F0259F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jc w:val="both"/>
              <w:rPr>
                <w:rFonts w:eastAsia="Calibri" w:cs="B Nazanin"/>
                <w:color w:val="000000"/>
                <w:sz w:val="20"/>
                <w:szCs w:val="22"/>
              </w:rPr>
            </w:pP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تعری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ف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شبکه باز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گران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 xml:space="preserve">کلیدی 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>و تع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نقش هر یک در فرآیند توسعه فناوری</w:t>
            </w:r>
          </w:p>
          <w:p w:rsidR="00DF385E" w:rsidRPr="00F0259F" w:rsidRDefault="00DF385E" w:rsidP="00F0259F">
            <w:pPr>
              <w:pStyle w:val="ListParagraph"/>
              <w:numPr>
                <w:ilvl w:val="0"/>
                <w:numId w:val="18"/>
              </w:numPr>
              <w:bidi/>
              <w:ind w:left="792"/>
              <w:rPr>
                <w:rFonts w:eastAsia="Calibri" w:cs="B Nazanin"/>
                <w:color w:val="000000"/>
                <w:sz w:val="20"/>
                <w:szCs w:val="22"/>
                <w:rtl/>
              </w:rPr>
            </w:pP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>تدو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دستورالعمل ها، فرا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ندها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و رو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ها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مد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ت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پ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اده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ساز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اکتساب فناور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در شرکت پارس جنوب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</w:p>
          <w:p w:rsidR="00B42B4C" w:rsidRPr="00F0259F" w:rsidRDefault="00B42B4C" w:rsidP="00F0259F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rPr>
                <w:rFonts w:eastAsia="Calibri" w:cs="B Nazanin"/>
                <w:color w:val="000000"/>
                <w:sz w:val="20"/>
                <w:szCs w:val="22"/>
              </w:rPr>
            </w:pP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>تع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نحوه گردش کار اسناد مرتبط با بسته دانش فن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و تا</w:t>
            </w:r>
            <w:r w:rsidRPr="00F0259F">
              <w:rPr>
                <w:rFonts w:eastAsia="Calibri" w:cs="B Nazanin" w:hint="cs"/>
                <w:color w:val="000000"/>
                <w:sz w:val="20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0"/>
                <w:szCs w:val="22"/>
                <w:rtl/>
              </w:rPr>
              <w:t>د</w:t>
            </w:r>
            <w:r w:rsidRPr="00F0259F">
              <w:rPr>
                <w:rFonts w:eastAsia="Calibri" w:cs="B Nazanin"/>
                <w:color w:val="000000"/>
                <w:sz w:val="20"/>
                <w:szCs w:val="22"/>
                <w:rtl/>
              </w:rPr>
              <w:t xml:space="preserve"> آنها</w:t>
            </w:r>
          </w:p>
          <w:p w:rsidR="00127F85" w:rsidRDefault="00127F85" w:rsidP="00127F85">
            <w:pPr>
              <w:pStyle w:val="ListParagraph"/>
              <w:bidi/>
              <w:spacing w:before="120" w:after="120"/>
              <w:ind w:left="792" w:right="144"/>
              <w:rPr>
                <w:rFonts w:eastAsia="Calibri" w:cs="B Nazanin"/>
                <w:color w:val="000000"/>
                <w:sz w:val="22"/>
              </w:rPr>
            </w:pPr>
          </w:p>
          <w:p w:rsidR="00127F85" w:rsidRPr="00F0259F" w:rsidRDefault="00127F85" w:rsidP="00241C82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504" w:right="144"/>
              <w:contextualSpacing w:val="0"/>
              <w:jc w:val="both"/>
              <w:rPr>
                <w:rFonts w:eastAsia="Calibri" w:cs="B Nazanin"/>
                <w:b/>
                <w:bCs/>
                <w:color w:val="000000"/>
                <w:sz w:val="22"/>
              </w:rPr>
            </w:pPr>
            <w:r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>ارائه خدمات کنترل و نظارت بر برنامه‌ها</w:t>
            </w: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ی</w:t>
            </w:r>
            <w:r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 xml:space="preserve"> پ</w:t>
            </w: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ی</w:t>
            </w:r>
            <w:r w:rsidRPr="00F0259F">
              <w:rPr>
                <w:rFonts w:eastAsia="Calibri" w:cs="B Nazanin" w:hint="eastAsia"/>
                <w:b/>
                <w:bCs/>
                <w:color w:val="000000"/>
                <w:sz w:val="22"/>
                <w:rtl/>
              </w:rPr>
              <w:t>اده</w:t>
            </w:r>
            <w:r w:rsidR="00241C82"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 xml:space="preserve"> </w:t>
            </w:r>
            <w:r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>ساز</w:t>
            </w: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ی</w:t>
            </w:r>
            <w:r w:rsidRPr="00F0259F">
              <w:rPr>
                <w:rFonts w:eastAsia="Calibri" w:cs="B Nazanin"/>
                <w:b/>
                <w:bCs/>
                <w:color w:val="000000"/>
                <w:sz w:val="22"/>
                <w:rtl/>
              </w:rPr>
              <w:t xml:space="preserve"> اکتساب فناور</w:t>
            </w:r>
            <w:r w:rsidRPr="00F0259F">
              <w:rPr>
                <w:rFonts w:eastAsia="Calibri" w:cs="B Nazanin" w:hint="cs"/>
                <w:b/>
                <w:bCs/>
                <w:color w:val="000000"/>
                <w:sz w:val="22"/>
                <w:rtl/>
              </w:rPr>
              <w:t>ی</w:t>
            </w:r>
          </w:p>
          <w:p w:rsidR="00127F85" w:rsidRPr="00F0259F" w:rsidRDefault="00627CE4" w:rsidP="00241C82">
            <w:pPr>
              <w:pStyle w:val="ListParagraph"/>
              <w:numPr>
                <w:ilvl w:val="0"/>
                <w:numId w:val="18"/>
              </w:numPr>
              <w:bidi/>
              <w:spacing w:before="120"/>
              <w:ind w:left="792" w:right="144"/>
              <w:contextualSpacing w:val="0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توسعه ساختار کنترل و نظارت بر طرح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مشتمل بر: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جاد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س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ستم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کنترل پروژه به منظور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شرفت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طرح اکتساب فناور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تدو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قالب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مورد 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از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نظارت و ارز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اب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نتا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ج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پروژه تعر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ف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شده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تدو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برنامه نظارت بر تحقق اهداف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وست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فناور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627CE4" w:rsidRPr="00F0259F" w:rsidRDefault="00627CE4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contextualSpacing w:val="0"/>
              <w:jc w:val="both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توسعه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داشبورد مد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طرح برنامه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اده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ساز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اکتساب فناور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نظارت بر تحقق اهداف چارچوب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اده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ساز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اکتساب فناور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ی: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نظارت بر ته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مستندات بسته دانش فن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براساس استانداردها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و زمانبند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تع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شده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</w:rPr>
              <w:t xml:space="preserve"> 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نظارت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بر تحقق اهداف چارچوب در زم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بهره بردار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تجار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ساز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فناور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کنترل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مورد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فعال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رس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دگ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به فعال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دور شده از هدف و برنامه و انجام اقدامات اصلاح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مشاوره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در زم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تصم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م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گ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در مورد اتفاقات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ش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نشده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</w:rPr>
              <w:t xml:space="preserve"> .</w:t>
            </w:r>
          </w:p>
          <w:p w:rsidR="00627CE4" w:rsidRPr="00F0259F" w:rsidRDefault="00627CE4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contextualSpacing w:val="0"/>
              <w:jc w:val="both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در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افت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گزارش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ماهانه فعال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</w:t>
            </w:r>
            <w:r w:rsidR="00241C82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پروژه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از عوامل اجرا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مربوط و بررس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آنها</w:t>
            </w:r>
          </w:p>
          <w:p w:rsidR="00627CE4" w:rsidRPr="00F0259F" w:rsidRDefault="00627CE4" w:rsidP="00D81536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ته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گزارش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تحل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از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شرفت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تحقق اهداف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:</w:t>
            </w:r>
          </w:p>
          <w:p w:rsidR="00F460F2" w:rsidRPr="00F0259F" w:rsidRDefault="00F460F2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ته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گزارش ماهانه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شرفت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فعال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ت</w:t>
            </w:r>
            <w:r w:rsidR="00BE2F36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طرح</w:t>
            </w:r>
            <w:r w:rsidR="00D81536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ها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و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مقای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سه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کار و هز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انجام شده با برنامه زمان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بودجه، تحل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ل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انحراف از برنامه زمان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بودجه، ارائه راه حل برا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جبران آنها</w:t>
            </w:r>
            <w:r w:rsidR="00BE2F36"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.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</w:rPr>
              <w:t xml:space="preserve"> </w:t>
            </w:r>
          </w:p>
          <w:p w:rsidR="00F460F2" w:rsidRPr="00F0259F" w:rsidRDefault="00F460F2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بهنگام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کردن برنامه ها در دوره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تع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شده در اسناد و مدارک قرارداد با توجه به پ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شرفت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کار و براساس گزارشها و تحل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ل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در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افت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</w:p>
          <w:p w:rsidR="00F460F2" w:rsidRPr="00F0259F" w:rsidRDefault="00F460F2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بررس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تأ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انحراف از استاندارد ها و ته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گزارش توج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ه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برا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تأ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کارفرما</w:t>
            </w:r>
          </w:p>
          <w:p w:rsidR="00627CE4" w:rsidRPr="00F0259F" w:rsidRDefault="00F460F2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contextualSpacing w:val="0"/>
              <w:jc w:val="both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کنترل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و ارائه </w:t>
            </w:r>
            <w:r w:rsidRPr="00B46D3A">
              <w:rPr>
                <w:rFonts w:eastAsia="Calibri" w:cs="B Nazanin"/>
                <w:sz w:val="22"/>
                <w:szCs w:val="22"/>
                <w:rtl/>
              </w:rPr>
              <w:t>بازخوردها</w:t>
            </w:r>
            <w:r w:rsidRPr="00B46D3A">
              <w:rPr>
                <w:rFonts w:eastAsia="Calibri" w:cs="B Nazanin" w:hint="cs"/>
                <w:sz w:val="22"/>
                <w:szCs w:val="22"/>
                <w:rtl/>
              </w:rPr>
              <w:t>ی</w:t>
            </w:r>
            <w:r w:rsidRPr="00B46D3A">
              <w:rPr>
                <w:rFonts w:eastAsia="Calibri" w:cs="B Nazanin"/>
                <w:sz w:val="22"/>
                <w:szCs w:val="22"/>
                <w:rtl/>
              </w:rPr>
              <w:t xml:space="preserve"> </w:t>
            </w:r>
            <w:r w:rsidRPr="00B46D3A">
              <w:rPr>
                <w:rFonts w:eastAsia="Calibri" w:cs="B Nazanin"/>
                <w:sz w:val="22"/>
                <w:szCs w:val="22"/>
                <w:u w:val="single"/>
                <w:rtl/>
              </w:rPr>
              <w:t>مد</w:t>
            </w:r>
            <w:r w:rsidRPr="00B46D3A">
              <w:rPr>
                <w:rFonts w:eastAsia="Calibri" w:cs="B Nazanin" w:hint="cs"/>
                <w:sz w:val="22"/>
                <w:szCs w:val="22"/>
                <w:u w:val="single"/>
                <w:rtl/>
              </w:rPr>
              <w:t>ی</w:t>
            </w:r>
            <w:r w:rsidRPr="00B46D3A">
              <w:rPr>
                <w:rFonts w:eastAsia="Calibri" w:cs="B Nazanin" w:hint="eastAsia"/>
                <w:sz w:val="22"/>
                <w:szCs w:val="22"/>
                <w:u w:val="single"/>
                <w:rtl/>
              </w:rPr>
              <w:t>ر</w:t>
            </w:r>
            <w:r w:rsidRPr="00B46D3A">
              <w:rPr>
                <w:rFonts w:eastAsia="Calibri" w:cs="B Nazanin" w:hint="cs"/>
                <w:sz w:val="22"/>
                <w:szCs w:val="22"/>
                <w:u w:val="single"/>
                <w:rtl/>
              </w:rPr>
              <w:t>ی</w:t>
            </w:r>
            <w:r w:rsidRPr="00B46D3A">
              <w:rPr>
                <w:rFonts w:eastAsia="Calibri" w:cs="B Nazanin" w:hint="eastAsia"/>
                <w:sz w:val="22"/>
                <w:szCs w:val="22"/>
                <w:u w:val="single"/>
                <w:rtl/>
              </w:rPr>
              <w:t>ت</w:t>
            </w:r>
            <w:r w:rsidRPr="00B46D3A">
              <w:rPr>
                <w:rFonts w:eastAsia="Calibri" w:cs="B Nazanin" w:hint="cs"/>
                <w:sz w:val="22"/>
                <w:szCs w:val="22"/>
                <w:u w:val="single"/>
                <w:rtl/>
              </w:rPr>
              <w:t>ی</w:t>
            </w:r>
            <w:r w:rsidR="00B46D3A" w:rsidRPr="00B46D3A">
              <w:rPr>
                <w:rFonts w:eastAsia="Calibri" w:cs="B Nazanin" w:hint="cs"/>
                <w:sz w:val="22"/>
                <w:szCs w:val="22"/>
                <w:u w:val="single"/>
                <w:rtl/>
              </w:rPr>
              <w:t xml:space="preserve"> و فنی</w:t>
            </w:r>
            <w:r w:rsidRPr="00B46D3A">
              <w:rPr>
                <w:rFonts w:eastAsia="Calibri" w:cs="B Nazanin"/>
                <w:sz w:val="22"/>
                <w:szCs w:val="22"/>
                <w:rtl/>
              </w:rPr>
              <w:t xml:space="preserve"> بر رو</w:t>
            </w:r>
            <w:r w:rsidRPr="00B46D3A">
              <w:rPr>
                <w:rFonts w:eastAsia="Calibri" w:cs="B Nazanin" w:hint="cs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مستندات، نقشه ها ، مدارک و مشخصات فن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ارائه شده از سو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طرف ها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قراردادها جهت اظهار نظر کارفرما  </w:t>
            </w:r>
          </w:p>
          <w:p w:rsidR="00A859BC" w:rsidRPr="00F0259F" w:rsidRDefault="00A859BC" w:rsidP="00241C82">
            <w:pPr>
              <w:pStyle w:val="ListParagraph"/>
              <w:numPr>
                <w:ilvl w:val="0"/>
                <w:numId w:val="18"/>
              </w:numPr>
              <w:bidi/>
              <w:spacing w:before="120" w:after="120"/>
              <w:ind w:left="792" w:right="144"/>
              <w:rPr>
                <w:rFonts w:eastAsia="Calibri" w:cs="B Nazanin"/>
                <w:color w:val="000000"/>
                <w:sz w:val="22"/>
                <w:szCs w:val="22"/>
              </w:rPr>
            </w:pP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 xml:space="preserve">مستندسازی فرایند توسعه و اکتساب فناوری در طرح ها  </w:t>
            </w:r>
          </w:p>
          <w:p w:rsidR="00D81536" w:rsidRPr="00F0259F" w:rsidRDefault="00D81536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>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جاد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چارچوب و اجرا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مستند ساز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تجارب و درس آموخته ها</w:t>
            </w:r>
          </w:p>
          <w:p w:rsidR="00D81536" w:rsidRPr="00F0259F" w:rsidRDefault="00D81536" w:rsidP="00241C82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szCs w:val="22"/>
                <w:rtl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جاد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چارچوب  و اجرا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مستندساز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اسناد تول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د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شده در ج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ن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پروژه</w:t>
            </w:r>
          </w:p>
          <w:p w:rsidR="00241C82" w:rsidRPr="00F0259F" w:rsidRDefault="00D81536" w:rsidP="00F0259F">
            <w:pPr>
              <w:pStyle w:val="ListParagraph"/>
              <w:numPr>
                <w:ilvl w:val="0"/>
                <w:numId w:val="19"/>
              </w:numPr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</w:rPr>
            </w:pP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ارائه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مدل تحل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 w:hint="eastAsia"/>
                <w:color w:val="000000"/>
                <w:sz w:val="22"/>
                <w:szCs w:val="22"/>
                <w:rtl/>
              </w:rPr>
              <w:t>ل</w:t>
            </w:r>
            <w:r w:rsidRPr="00F0259F">
              <w:rPr>
                <w:rFonts w:eastAsia="Calibri" w:cs="B Nazanin" w:hint="cs"/>
                <w:color w:val="000000"/>
                <w:sz w:val="22"/>
                <w:szCs w:val="22"/>
                <w:rtl/>
              </w:rPr>
              <w:t>ی</w:t>
            </w:r>
            <w:r w:rsidRPr="00F0259F">
              <w:rPr>
                <w:rFonts w:eastAsia="Calibri" w:cs="B Nazanin"/>
                <w:color w:val="000000"/>
                <w:sz w:val="22"/>
                <w:szCs w:val="22"/>
                <w:rtl/>
              </w:rPr>
              <w:t xml:space="preserve"> از نقاط قوت و ضعف پروژه</w:t>
            </w:r>
          </w:p>
          <w:p w:rsidR="00F0259F" w:rsidRPr="00F0259F" w:rsidRDefault="00F0259F" w:rsidP="00F0259F">
            <w:pPr>
              <w:pStyle w:val="ListParagraph"/>
              <w:bidi/>
              <w:spacing w:before="120" w:after="120"/>
              <w:ind w:left="1080" w:right="144"/>
              <w:jc w:val="both"/>
              <w:rPr>
                <w:rFonts w:eastAsia="Calibri" w:cs="B Nazanin"/>
                <w:color w:val="000000"/>
                <w:sz w:val="22"/>
                <w:rtl/>
              </w:rPr>
            </w:pPr>
          </w:p>
        </w:tc>
      </w:tr>
      <w:tr w:rsidR="00026A1A" w:rsidRPr="00365290" w:rsidTr="00DB2E1D">
        <w:trPr>
          <w:trHeight w:val="1898"/>
        </w:trPr>
        <w:tc>
          <w:tcPr>
            <w:tcW w:w="1973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026A1A" w:rsidRPr="00EA6020" w:rsidRDefault="00026A1A" w:rsidP="00F0259F">
            <w:pPr>
              <w:pStyle w:val="ListParagraph"/>
              <w:numPr>
                <w:ilvl w:val="0"/>
                <w:numId w:val="14"/>
              </w:numPr>
              <w:bidi/>
              <w:spacing w:before="120" w:after="120"/>
              <w:ind w:left="504" w:right="144"/>
              <w:jc w:val="both"/>
              <w:rPr>
                <w:rFonts w:eastAsia="Calibri" w:cs="B Nazanin"/>
                <w:color w:val="000000"/>
                <w:sz w:val="22"/>
              </w:rPr>
            </w:pP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سوابق تيم اجرايي مرتبط با موضوع فراخوان</w:t>
            </w:r>
          </w:p>
          <w:p w:rsidR="00026A1A" w:rsidRPr="00EA6020" w:rsidRDefault="00026A1A" w:rsidP="00F0259F">
            <w:pPr>
              <w:pStyle w:val="ListParagraph"/>
              <w:numPr>
                <w:ilvl w:val="0"/>
                <w:numId w:val="14"/>
              </w:numPr>
              <w:bidi/>
              <w:spacing w:before="120" w:after="120"/>
              <w:ind w:left="504" w:right="144"/>
              <w:jc w:val="both"/>
              <w:rPr>
                <w:rFonts w:eastAsia="Calibri" w:cs="B Nazanin"/>
                <w:color w:val="000000"/>
                <w:sz w:val="22"/>
              </w:rPr>
            </w:pP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434B95" w:rsidRPr="00EA6020" w:rsidRDefault="00434B95" w:rsidP="00F0259F">
            <w:pPr>
              <w:pStyle w:val="ListParagraph"/>
              <w:numPr>
                <w:ilvl w:val="0"/>
                <w:numId w:val="14"/>
              </w:numPr>
              <w:bidi/>
              <w:spacing w:before="120" w:after="120"/>
              <w:ind w:left="504" w:right="144"/>
              <w:jc w:val="both"/>
              <w:rPr>
                <w:rFonts w:eastAsia="Calibri" w:cs="B Nazanin"/>
                <w:color w:val="000000"/>
                <w:sz w:val="22"/>
                <w:rtl/>
              </w:rPr>
            </w:pPr>
            <w:r w:rsidRPr="00EA6020">
              <w:rPr>
                <w:rFonts w:eastAsia="Calibri" w:cs="B Nazanin" w:hint="cs"/>
                <w:color w:val="000000"/>
                <w:sz w:val="22"/>
                <w:rtl/>
              </w:rPr>
              <w:t>موافقت قطعي انجام فعاليت هاي پژوهشي</w:t>
            </w:r>
          </w:p>
        </w:tc>
      </w:tr>
      <w:tr w:rsidR="00563311" w:rsidRPr="00365290" w:rsidTr="00DB2E1D">
        <w:trPr>
          <w:trHeight w:val="576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8E2C68" w:rsidRPr="00A168D5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1D3A7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24</w:t>
            </w:r>
            <w:r w:rsidR="0049005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:00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روز</w:t>
            </w:r>
            <w:r w:rsidR="00F0259F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جمعه</w:t>
            </w:r>
            <w:r w:rsidR="001106F2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49005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B46D3A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22</w:t>
            </w:r>
            <w:r w:rsidR="0049005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F0259F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11</w:t>
            </w:r>
            <w:r w:rsidR="00490059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/1400</w:t>
            </w:r>
          </w:p>
        </w:tc>
      </w:tr>
      <w:tr w:rsidR="00026A1A" w:rsidRPr="00365290" w:rsidTr="00DB2E1D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740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1398"/>
              <w:gridCol w:w="720"/>
            </w:tblGrid>
            <w:tr w:rsidR="00026A1A" w:rsidRPr="00A168D5" w:rsidTr="00F0259F">
              <w:trPr>
                <w:gridAfter w:val="1"/>
                <w:wAfter w:w="720" w:type="dxa"/>
              </w:trPr>
              <w:tc>
                <w:tcPr>
                  <w:tcW w:w="4707" w:type="dxa"/>
                  <w:vAlign w:val="center"/>
                </w:tcPr>
                <w:p w:rsidR="00026A1A" w:rsidRPr="00EA6020" w:rsidRDefault="00026A1A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1398" w:type="dxa"/>
                </w:tcPr>
                <w:p w:rsidR="00026A1A" w:rsidRPr="00EA6020" w:rsidRDefault="00721344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3</w:t>
                  </w:r>
                  <w:r w:rsidR="00026A1A"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0</w:t>
                  </w:r>
                  <w:r w:rsidR="00F0259F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 xml:space="preserve"> </w:t>
                  </w:r>
                  <w:r w:rsidR="00026A1A"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امتياز</w:t>
                  </w:r>
                </w:p>
              </w:tc>
            </w:tr>
            <w:tr w:rsidR="00026A1A" w:rsidRPr="00A168D5" w:rsidTr="00F0259F">
              <w:trPr>
                <w:gridAfter w:val="1"/>
                <w:wAfter w:w="720" w:type="dxa"/>
              </w:trPr>
              <w:tc>
                <w:tcPr>
                  <w:tcW w:w="4707" w:type="dxa"/>
                  <w:vAlign w:val="center"/>
                </w:tcPr>
                <w:p w:rsidR="00026A1A" w:rsidRPr="00EA6020" w:rsidRDefault="00026A1A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398" w:type="dxa"/>
                </w:tcPr>
                <w:p w:rsidR="00026A1A" w:rsidRPr="00EA6020" w:rsidRDefault="00721344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3</w:t>
                  </w:r>
                  <w:r w:rsidR="00026A1A"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0 امتياز</w:t>
                  </w:r>
                </w:p>
              </w:tc>
            </w:tr>
            <w:tr w:rsidR="00026A1A" w:rsidRPr="00A168D5" w:rsidTr="00F0259F">
              <w:tc>
                <w:tcPr>
                  <w:tcW w:w="4707" w:type="dxa"/>
                  <w:vAlign w:val="center"/>
                </w:tcPr>
                <w:p w:rsidR="00026A1A" w:rsidRPr="00EA6020" w:rsidRDefault="00026A1A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پيش بيني تخصص هاي مورد نياز</w:t>
                  </w:r>
                </w:p>
              </w:tc>
              <w:tc>
                <w:tcPr>
                  <w:tcW w:w="2118" w:type="dxa"/>
                  <w:gridSpan w:val="2"/>
                </w:tcPr>
                <w:p w:rsidR="00026A1A" w:rsidRPr="00EA6020" w:rsidRDefault="00721344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20</w:t>
                  </w:r>
                  <w:r w:rsidR="00026A1A"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 xml:space="preserve"> امتياز</w:t>
                  </w:r>
                </w:p>
              </w:tc>
            </w:tr>
            <w:tr w:rsidR="00026A1A" w:rsidRPr="00A168D5" w:rsidTr="00F0259F">
              <w:trPr>
                <w:gridAfter w:val="1"/>
                <w:wAfter w:w="720" w:type="dxa"/>
              </w:trPr>
              <w:tc>
                <w:tcPr>
                  <w:tcW w:w="4707" w:type="dxa"/>
                  <w:vAlign w:val="center"/>
                </w:tcPr>
                <w:p w:rsidR="00026A1A" w:rsidRPr="00EA6020" w:rsidRDefault="00026A1A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>درك مفاهيم و تناسب اقدامات پروژه</w:t>
                  </w:r>
                </w:p>
              </w:tc>
              <w:tc>
                <w:tcPr>
                  <w:tcW w:w="1398" w:type="dxa"/>
                </w:tcPr>
                <w:p w:rsidR="00026A1A" w:rsidRPr="00EA6020" w:rsidRDefault="00721344" w:rsidP="00C46F20">
                  <w:pPr>
                    <w:bidi/>
                    <w:jc w:val="both"/>
                    <w:rPr>
                      <w:rFonts w:eastAsia="Calibri" w:cs="B Nazanin"/>
                      <w:color w:val="000000"/>
                      <w:sz w:val="22"/>
                      <w:rtl/>
                    </w:rPr>
                  </w:pPr>
                  <w:r>
                    <w:rPr>
                      <w:rFonts w:eastAsia="Calibri" w:cs="B Nazanin" w:hint="cs"/>
                      <w:color w:val="000000"/>
                      <w:sz w:val="22"/>
                      <w:rtl/>
                      <w:lang w:bidi="fa-IR"/>
                    </w:rPr>
                    <w:t>20</w:t>
                  </w:r>
                  <w:r w:rsidR="00026A1A" w:rsidRPr="00EA6020">
                    <w:rPr>
                      <w:rFonts w:eastAsia="Calibri" w:cs="B Nazanin" w:hint="cs"/>
                      <w:color w:val="000000"/>
                      <w:sz w:val="22"/>
                      <w:rtl/>
                    </w:rPr>
                    <w:t xml:space="preserve">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DB2E1D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763FF1" w:rsidRPr="00EA6020" w:rsidRDefault="00A16BDE" w:rsidP="00A16BDE">
            <w:pPr>
              <w:bidi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6020">
              <w:rPr>
                <w:rFonts w:cs="B Nazanin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EA6020">
              <w:rPr>
                <w:rFonts w:cs="B Nazanin"/>
                <w:sz w:val="22"/>
                <w:szCs w:val="22"/>
                <w:lang w:bidi="fa-IR"/>
              </w:rPr>
              <w:t xml:space="preserve">- </w:t>
            </w:r>
            <w:r w:rsidRPr="00EA602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DB2E1D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740" w:type="dxa"/>
            <w:shd w:val="clear" w:color="auto" w:fill="CCFFFF"/>
            <w:vAlign w:val="center"/>
          </w:tcPr>
          <w:p w:rsidR="008C4B14" w:rsidRPr="00072A9C" w:rsidRDefault="008C4B14" w:rsidP="00291C14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9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تلفن:   0773131245</w:t>
            </w:r>
            <w:r w:rsidR="00072A9C" w:rsidRPr="00072A9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072A9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8E2C68" w:rsidRPr="00072A9C" w:rsidRDefault="008E2C68" w:rsidP="00FA029A">
      <w:pPr>
        <w:tabs>
          <w:tab w:val="left" w:pos="5910"/>
        </w:tabs>
        <w:bidi/>
        <w:rPr>
          <w:rFonts w:cs="B Nazanin"/>
          <w:sz w:val="28"/>
          <w:szCs w:val="28"/>
          <w:rtl/>
          <w:lang w:bidi="fa-IR"/>
        </w:rPr>
      </w:pPr>
      <w:r w:rsidRPr="00072A9C">
        <w:rPr>
          <w:rFonts w:cs="B Nazanin" w:hint="cs"/>
          <w:sz w:val="28"/>
          <w:szCs w:val="28"/>
          <w:rtl/>
          <w:lang w:bidi="fa-IR"/>
        </w:rPr>
        <w:t>توضيحات مهم :</w:t>
      </w:r>
    </w:p>
    <w:p w:rsidR="00CE3E88" w:rsidRPr="00072A9C" w:rsidRDefault="00DB19C0" w:rsidP="00B46D3A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right="180" w:hanging="284"/>
        <w:jc w:val="both"/>
        <w:rPr>
          <w:rFonts w:cs="B Mitra"/>
          <w:lang w:bidi="fa-IR"/>
        </w:rPr>
      </w:pPr>
      <w:r w:rsidRPr="00072A9C">
        <w:rPr>
          <w:rFonts w:cs="B Mitra" w:hint="cs"/>
          <w:rtl/>
          <w:lang w:bidi="fa-IR"/>
        </w:rPr>
        <w:t xml:space="preserve">كليه </w:t>
      </w:r>
      <w:r w:rsidR="0072639A" w:rsidRPr="00072A9C">
        <w:rPr>
          <w:rFonts w:cs="B Mitra" w:hint="cs"/>
          <w:rtl/>
          <w:lang w:bidi="fa-IR"/>
        </w:rPr>
        <w:t>مراكز</w:t>
      </w:r>
      <w:r w:rsidRPr="00072A9C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072A9C">
        <w:rPr>
          <w:rFonts w:cs="B Mitra"/>
          <w:sz w:val="22"/>
          <w:szCs w:val="22"/>
          <w:lang w:bidi="fa-IR"/>
        </w:rPr>
        <w:t>RFP</w:t>
      </w:r>
      <w:r w:rsidRPr="00072A9C">
        <w:rPr>
          <w:rFonts w:cs="B Mitra" w:hint="cs"/>
          <w:rtl/>
          <w:lang w:bidi="fa-IR"/>
        </w:rPr>
        <w:t xml:space="preserve">، فرم پرسشنامه پيشنهاد پروژه پژوهشي را تكميل نموده و </w:t>
      </w:r>
      <w:r w:rsidR="00DC23B2" w:rsidRPr="00072A9C">
        <w:rPr>
          <w:rFonts w:cs="B Mitra" w:hint="cs"/>
          <w:rtl/>
          <w:lang w:bidi="fa-IR"/>
        </w:rPr>
        <w:t xml:space="preserve">ضمن </w:t>
      </w:r>
      <w:r w:rsidR="00DC23B2" w:rsidRPr="00072A9C">
        <w:rPr>
          <w:rFonts w:cs="B Mitra" w:hint="cs"/>
          <w:b/>
          <w:bCs/>
          <w:sz w:val="22"/>
          <w:szCs w:val="22"/>
          <w:rtl/>
          <w:lang w:bidi="fa-IR"/>
        </w:rPr>
        <w:t>بارگزاری در سامانه ساتع</w:t>
      </w:r>
      <w:r w:rsidR="00DC23B2" w:rsidRPr="00072A9C">
        <w:rPr>
          <w:rFonts w:cs="B Mitra" w:hint="cs"/>
          <w:rtl/>
          <w:lang w:bidi="fa-IR"/>
        </w:rPr>
        <w:t xml:space="preserve">، آن را </w:t>
      </w:r>
      <w:r w:rsidR="00FA029A" w:rsidRPr="00072A9C">
        <w:rPr>
          <w:rFonts w:cs="B Mitra" w:hint="cs"/>
          <w:rtl/>
          <w:lang w:bidi="fa-IR"/>
        </w:rPr>
        <w:t xml:space="preserve">به صورت </w:t>
      </w:r>
      <w:r w:rsidR="00FA029A" w:rsidRPr="00072A9C">
        <w:rPr>
          <w:rFonts w:cs="B Mitra" w:hint="cs"/>
          <w:b/>
          <w:bCs/>
          <w:sz w:val="22"/>
          <w:szCs w:val="22"/>
          <w:rtl/>
          <w:lang w:bidi="fa-IR"/>
        </w:rPr>
        <w:t>پاکت سربسته</w:t>
      </w:r>
      <w:r w:rsidR="00CE3E88" w:rsidRPr="00072A9C">
        <w:rPr>
          <w:rFonts w:cs="B Mitra" w:hint="cs"/>
          <w:b/>
          <w:bCs/>
          <w:sz w:val="22"/>
          <w:szCs w:val="22"/>
          <w:rtl/>
          <w:lang w:bidi="fa-IR"/>
        </w:rPr>
        <w:t xml:space="preserve"> مهر و موم شده،</w:t>
      </w:r>
      <w:r w:rsidR="00072A9C" w:rsidRPr="00072A9C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FA029A" w:rsidRPr="00072A9C">
        <w:rPr>
          <w:rFonts w:cs="B Mitra" w:hint="cs"/>
          <w:b/>
          <w:bCs/>
          <w:sz w:val="22"/>
          <w:szCs w:val="22"/>
          <w:rtl/>
          <w:lang w:bidi="fa-IR"/>
        </w:rPr>
        <w:t xml:space="preserve">و با ذکر مشخصات </w:t>
      </w:r>
      <w:r w:rsidR="0072639A" w:rsidRPr="00072A9C">
        <w:rPr>
          <w:rFonts w:cs="B Mitra" w:hint="cs"/>
          <w:b/>
          <w:bCs/>
          <w:sz w:val="22"/>
          <w:szCs w:val="22"/>
          <w:rtl/>
          <w:lang w:bidi="fa-IR"/>
        </w:rPr>
        <w:t xml:space="preserve">كامل </w:t>
      </w:r>
      <w:r w:rsidR="00FA029A" w:rsidRPr="00072A9C">
        <w:rPr>
          <w:rFonts w:cs="B Mitra" w:hint="cs"/>
          <w:b/>
          <w:bCs/>
          <w:sz w:val="22"/>
          <w:szCs w:val="22"/>
          <w:rtl/>
          <w:lang w:bidi="fa-IR"/>
        </w:rPr>
        <w:t>پروژه برروی پاکت</w:t>
      </w:r>
      <w:r w:rsidR="00FA029A" w:rsidRPr="00072A9C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DC23B2" w:rsidRPr="00072A9C">
        <w:rPr>
          <w:rFonts w:cs="B Mitra" w:hint="cs"/>
          <w:rtl/>
          <w:lang w:bidi="fa-IR"/>
        </w:rPr>
        <w:t xml:space="preserve">، </w:t>
      </w:r>
      <w:r w:rsidRPr="00072A9C">
        <w:rPr>
          <w:rFonts w:cs="B Mitra" w:hint="cs"/>
          <w:rtl/>
          <w:lang w:bidi="fa-IR"/>
        </w:rPr>
        <w:t xml:space="preserve">حداكثر تا </w:t>
      </w:r>
      <w:r w:rsidRPr="001D3A71">
        <w:rPr>
          <w:rFonts w:cs="B Mitra" w:hint="cs"/>
          <w:rtl/>
          <w:lang w:bidi="fa-IR"/>
        </w:rPr>
        <w:t xml:space="preserve">مورخ </w:t>
      </w:r>
      <w:r w:rsidR="001D3A71" w:rsidRPr="001D3A71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22</w:t>
      </w:r>
      <w:r w:rsidR="00490059" w:rsidRPr="001D3A71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/</w:t>
      </w:r>
      <w:r w:rsidR="00072A9C" w:rsidRPr="001D3A71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11</w:t>
      </w:r>
      <w:r w:rsidR="00490059" w:rsidRPr="001D3A71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/1400</w:t>
      </w:r>
      <w:r w:rsidR="00072A9C" w:rsidRPr="001D3A71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Pr="001D3A71">
        <w:rPr>
          <w:rFonts w:cs="B Mitra" w:hint="cs"/>
          <w:rtl/>
          <w:lang w:bidi="fa-IR"/>
        </w:rPr>
        <w:t>به نشاني</w:t>
      </w:r>
      <w:r w:rsidRPr="00072A9C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072A9C">
        <w:rPr>
          <w:rFonts w:cs="B Mitra" w:hint="cs"/>
          <w:b/>
          <w:bCs/>
          <w:sz w:val="22"/>
          <w:szCs w:val="22"/>
          <w:rtl/>
          <w:lang w:bidi="fa-IR"/>
        </w:rPr>
        <w:t>واحد پژوهش و فناوري مجتمع گاز پارس جنوبي</w:t>
      </w:r>
      <w:r w:rsidRPr="00072A9C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3D2672" w:rsidRDefault="00FA029A" w:rsidP="00B46D3A">
      <w:pPr>
        <w:pStyle w:val="NormalWeb"/>
        <w:bidi/>
        <w:spacing w:before="120" w:beforeAutospacing="0" w:after="120" w:afterAutospacing="0"/>
        <w:ind w:left="720" w:right="180" w:hanging="288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3D2672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072A9C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="003D2672"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="003D2672"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 w:rsidR="003D2672">
        <w:rPr>
          <w:rFonts w:cs="B Mitra" w:hint="cs"/>
          <w:sz w:val="22"/>
          <w:szCs w:val="22"/>
          <w:rtl/>
          <w:lang w:bidi="fa-IR"/>
        </w:rPr>
        <w:t xml:space="preserve"> سال </w:t>
      </w:r>
      <w:r w:rsidR="00144551">
        <w:rPr>
          <w:rFonts w:cs="B Mitra" w:hint="cs"/>
          <w:sz w:val="22"/>
          <w:szCs w:val="22"/>
          <w:rtl/>
          <w:lang w:bidi="fa-IR"/>
        </w:rPr>
        <w:t>1400</w:t>
      </w:r>
      <w:r w:rsidR="003D2672">
        <w:rPr>
          <w:rFonts w:cs="B Mitra" w:hint="cs"/>
          <w:sz w:val="22"/>
          <w:szCs w:val="22"/>
          <w:rtl/>
          <w:lang w:bidi="fa-IR"/>
        </w:rPr>
        <w:t xml:space="preserve"> کل کشور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CE3E88" w:rsidRPr="003D2672" w:rsidRDefault="00CE3E88" w:rsidP="00B46D3A">
      <w:pPr>
        <w:pStyle w:val="NormalWeb"/>
        <w:bidi/>
        <w:spacing w:before="120" w:beforeAutospacing="0" w:after="120" w:afterAutospacing="0"/>
        <w:ind w:left="720" w:right="180" w:hanging="288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 w:rsidR="00ED1AAF"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3D2672">
        <w:rPr>
          <w:rFonts w:cs="B Mitra" w:hint="cs"/>
          <w:sz w:val="22"/>
          <w:szCs w:val="22"/>
          <w:rtl/>
          <w:lang w:bidi="fa-IR"/>
        </w:rPr>
        <w:t>پرسش</w:t>
      </w:r>
      <w:r w:rsidR="00072A9C">
        <w:rPr>
          <w:rFonts w:cs="B Mitra" w:hint="cs"/>
          <w:sz w:val="22"/>
          <w:szCs w:val="22"/>
          <w:rtl/>
          <w:lang w:bidi="fa-IR"/>
        </w:rPr>
        <w:t>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در سامانه اقدام نمایند.</w:t>
      </w:r>
      <w:r w:rsidR="00072A9C">
        <w:rPr>
          <w:rFonts w:cs="B Mitra" w:hint="cs"/>
          <w:sz w:val="22"/>
          <w:szCs w:val="22"/>
          <w:rtl/>
          <w:lang w:bidi="fa-IR"/>
        </w:rPr>
        <w:t xml:space="preserve">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لازم به ذکر </w:t>
      </w:r>
      <w:r w:rsidR="003D2672" w:rsidRPr="00072A9C">
        <w:rPr>
          <w:rFonts w:cs="B Mitra" w:hint="cs"/>
          <w:sz w:val="22"/>
          <w:szCs w:val="22"/>
          <w:rtl/>
          <w:lang w:bidi="fa-IR"/>
        </w:rPr>
        <w:t xml:space="preserve">است </w:t>
      </w:r>
      <w:r w:rsidR="003D2672" w:rsidRPr="00072A9C">
        <w:rPr>
          <w:rFonts w:cs="B Mitra" w:hint="cs"/>
          <w:b/>
          <w:bCs/>
          <w:sz w:val="20"/>
          <w:szCs w:val="20"/>
          <w:rtl/>
          <w:lang w:bidi="fa-IR"/>
        </w:rPr>
        <w:t>تمامی مراحل</w:t>
      </w:r>
      <w:r w:rsidR="001A710B" w:rsidRPr="00072A9C">
        <w:rPr>
          <w:rFonts w:cs="B Mitra" w:hint="cs"/>
          <w:b/>
          <w:bCs/>
          <w:sz w:val="20"/>
          <w:szCs w:val="20"/>
          <w:rtl/>
          <w:lang w:bidi="fa-IR"/>
        </w:rPr>
        <w:t>،</w:t>
      </w:r>
      <w:r w:rsidR="003D2672" w:rsidRPr="00072A9C">
        <w:rPr>
          <w:rFonts w:cs="B Mitra" w:hint="cs"/>
          <w:b/>
          <w:bCs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072A9C">
        <w:rPr>
          <w:rFonts w:cs="B Mitra" w:hint="cs"/>
          <w:sz w:val="22"/>
          <w:szCs w:val="22"/>
          <w:rtl/>
          <w:lang w:bidi="fa-IR"/>
        </w:rPr>
        <w:t>، از طریق این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 سامانه انجام می شود.</w:t>
      </w:r>
    </w:p>
    <w:p w:rsidR="003D2672" w:rsidRPr="003D2672" w:rsidRDefault="003D2672" w:rsidP="00B46D3A">
      <w:pPr>
        <w:pStyle w:val="NormalWeb"/>
        <w:bidi/>
        <w:spacing w:before="120" w:beforeAutospacing="0" w:after="120" w:afterAutospacing="0"/>
        <w:ind w:left="720" w:right="180" w:hanging="288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DC23B2">
        <w:rPr>
          <w:rFonts w:cs="B Mitra" w:hint="cs"/>
          <w:u w:val="single"/>
          <w:rtl/>
          <w:lang w:bidi="fa-IR"/>
        </w:rPr>
        <w:t>پرسش</w:t>
      </w:r>
      <w:r w:rsidR="00DC23B2" w:rsidRPr="00DC23B2">
        <w:rPr>
          <w:rFonts w:cs="B Mitra"/>
          <w:u w:val="single"/>
          <w:rtl/>
          <w:lang w:bidi="fa-IR"/>
        </w:rPr>
        <w:softHyphen/>
      </w:r>
      <w:r w:rsidR="00DC23B2"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>
        <w:rPr>
          <w:rFonts w:cs="B Mitra" w:hint="cs"/>
          <w:rtl/>
          <w:lang w:bidi="fa-IR"/>
        </w:rPr>
        <w:t xml:space="preserve"> و همچنین </w:t>
      </w:r>
      <w:r w:rsidR="00DC23B2"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072A9C">
        <w:rPr>
          <w:rFonts w:cs="B Mitra" w:hint="cs"/>
          <w:sz w:val="22"/>
          <w:szCs w:val="22"/>
          <w:rtl/>
          <w:lang w:bidi="fa-IR"/>
        </w:rPr>
        <w:t xml:space="preserve">پیشنهاد ارسالی را </w:t>
      </w:r>
      <w:r w:rsidRPr="00072A9C">
        <w:rPr>
          <w:rFonts w:cs="B Mitra" w:hint="cs"/>
          <w:b/>
          <w:bCs/>
          <w:sz w:val="20"/>
          <w:szCs w:val="20"/>
          <w:rtl/>
          <w:lang w:bidi="fa-IR"/>
        </w:rPr>
        <w:t>باطل</w:t>
      </w:r>
      <w:r w:rsidR="001D3A71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72A9C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072A9C">
        <w:rPr>
          <w:rFonts w:cs="B Mitra" w:hint="cs"/>
          <w:b/>
          <w:bCs/>
          <w:sz w:val="20"/>
          <w:szCs w:val="20"/>
          <w:rtl/>
          <w:lang w:bidi="fa-IR"/>
        </w:rPr>
        <w:t>رد</w:t>
      </w:r>
      <w:r w:rsidRPr="00072A9C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24291E" w:rsidRDefault="003F616C" w:rsidP="00B46D3A">
      <w:pPr>
        <w:pStyle w:val="ListParagraph"/>
        <w:numPr>
          <w:ilvl w:val="0"/>
          <w:numId w:val="5"/>
        </w:numPr>
        <w:bidi/>
        <w:spacing w:before="240" w:after="24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 w:rsidR="00072A9C"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="00072A9C">
        <w:rPr>
          <w:rFonts w:cs="B Mitra" w:hint="cs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>توسط صاحب/</w:t>
      </w:r>
      <w:r w:rsidR="00072A9C">
        <w:rPr>
          <w:rFonts w:cs="B Mitra" w:hint="cs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="00072A9C"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3F616C" w:rsidRDefault="003F616C" w:rsidP="00B46D3A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D1AAF" w:rsidRDefault="00ED1AAF" w:rsidP="00ED1AAF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D1AAF" w:rsidRDefault="00ED1AAF" w:rsidP="00B46D3A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right="18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lastRenderedPageBreak/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>دستورالعمل تعيين حق الزحمه عوامل تخصصي خدمات پژوهشي در پروژه هاي پژوهشي بالادستي ميدان محور و پايين دستي تقاضا محور صنعت نفت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="00072A9C">
        <w:rPr>
          <w:rFonts w:ascii="Sakkal Majalla" w:hAnsi="Sakkal Majalla" w:cs="Sakkal Majalla" w:hint="cs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</w:t>
      </w:r>
      <w:r w:rsidR="00171787">
        <w:rPr>
          <w:rFonts w:cs="B Mitra" w:hint="cs"/>
          <w:rtl/>
          <w:lang w:bidi="fa-IR"/>
        </w:rPr>
        <w:t>1400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ED1AAF" w:rsidRPr="0024291E" w:rsidRDefault="00ED1AAF" w:rsidP="00B46D3A">
      <w:pPr>
        <w:pStyle w:val="NormalWeb"/>
        <w:bidi/>
        <w:spacing w:before="0" w:beforeAutospacing="0" w:after="0" w:afterAutospacing="0"/>
        <w:ind w:left="501" w:right="180"/>
        <w:jc w:val="both"/>
        <w:rPr>
          <w:rFonts w:cs="B Mitra"/>
          <w:lang w:bidi="fa-IR"/>
        </w:rPr>
      </w:pPr>
    </w:p>
    <w:p w:rsidR="003F616C" w:rsidRPr="003D2672" w:rsidRDefault="003F616C" w:rsidP="00B46D3A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right="180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 w:rsidR="00ED1AAF"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</w:t>
      </w:r>
      <w:r w:rsidR="00072A9C"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24291E" w:rsidRDefault="003F616C" w:rsidP="00B46D3A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خودداري گردد.</w:t>
      </w:r>
    </w:p>
    <w:p w:rsidR="003F616C" w:rsidRPr="0024291E" w:rsidRDefault="003F616C" w:rsidP="00B46D3A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</w:t>
      </w:r>
      <w:r w:rsidRPr="00072A9C">
        <w:rPr>
          <w:rFonts w:cs="B Mitra" w:hint="cs"/>
          <w:rtl/>
          <w:lang w:bidi="fa-IR"/>
        </w:rPr>
        <w:t>شركت در رد يا قبول پيشنهاد ارسالي</w:t>
      </w:r>
      <w:r w:rsidRPr="0024291E">
        <w:rPr>
          <w:rFonts w:cs="B Mitra" w:hint="cs"/>
          <w:rtl/>
          <w:lang w:bidi="fa-IR"/>
        </w:rPr>
        <w:t xml:space="preserve"> و همچنين انتخاب پيشنهاد برتر از بين پيشنهادات مشابه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مختار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3F616C" w:rsidRPr="0024291E" w:rsidRDefault="003F616C" w:rsidP="00B46D3A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24291E">
        <w:rPr>
          <w:rFonts w:cs="B Mitra" w:hint="cs"/>
          <w:rtl/>
          <w:lang w:bidi="fa-IR"/>
        </w:rPr>
        <w:t>وين پيشنهاد پروژه يا ساير هزينه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3F616C" w:rsidRPr="0024291E" w:rsidRDefault="003F616C" w:rsidP="00B46D3A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right="180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24291E" w:rsidRDefault="00072A9C" w:rsidP="00B46D3A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right="180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 </w:t>
      </w:r>
      <w:r w:rsidR="003F616C"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FA029A" w:rsidRPr="00C3016B" w:rsidRDefault="00024E26" w:rsidP="00B46D3A">
      <w:pPr>
        <w:pStyle w:val="NormalWeb"/>
        <w:bidi/>
        <w:spacing w:before="0" w:beforeAutospacing="0" w:after="0" w:afterAutospacing="0"/>
        <w:ind w:right="180"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 w:rsidR="00ED1AAF"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 w:rsidR="00AC48AF"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بررسي پيشنهادات خواهد </w:t>
      </w:r>
      <w:r w:rsidR="000C5308" w:rsidRPr="00A168D5">
        <w:rPr>
          <w:rFonts w:cs="B Mitra" w:hint="cs"/>
          <w:sz w:val="28"/>
          <w:szCs w:val="28"/>
          <w:rtl/>
          <w:lang w:bidi="fa-IR"/>
        </w:rPr>
        <w:t>شد</w:t>
      </w:r>
      <w:r w:rsidRPr="00A168D5">
        <w:rPr>
          <w:rFonts w:cs="B Mitra" w:hint="cs"/>
          <w:sz w:val="28"/>
          <w:szCs w:val="28"/>
          <w:rtl/>
          <w:lang w:bidi="fa-IR"/>
        </w:rPr>
        <w:t>.</w:t>
      </w: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024E26" w:rsidP="00E5200C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9E02B7" w:rsidRPr="002C1EDB" w:rsidRDefault="009E02B7" w:rsidP="00E5200C">
      <w:pPr>
        <w:bidi/>
        <w:ind w:right="567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9A" w:rsidRDefault="009E439A">
      <w:r>
        <w:separator/>
      </w:r>
    </w:p>
  </w:endnote>
  <w:endnote w:type="continuationSeparator" w:id="0">
    <w:p w:rsidR="009E439A" w:rsidRDefault="009E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HOTI HITE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00" w:rsidRDefault="000D4DCD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0D4DCD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144551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9A" w:rsidRDefault="009E439A">
      <w:r>
        <w:separator/>
      </w:r>
    </w:p>
  </w:footnote>
  <w:footnote w:type="continuationSeparator" w:id="0">
    <w:p w:rsidR="009E439A" w:rsidRDefault="009E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463"/>
    <w:multiLevelType w:val="hybridMultilevel"/>
    <w:tmpl w:val="2DE40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40AF5"/>
    <w:multiLevelType w:val="hybridMultilevel"/>
    <w:tmpl w:val="3A0892F8"/>
    <w:lvl w:ilvl="0" w:tplc="A15243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5416"/>
    <w:multiLevelType w:val="hybridMultilevel"/>
    <w:tmpl w:val="C2ACC322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 w15:restartNumberingAfterBreak="0">
    <w:nsid w:val="3830589E"/>
    <w:multiLevelType w:val="hybridMultilevel"/>
    <w:tmpl w:val="2A1E4810"/>
    <w:lvl w:ilvl="0" w:tplc="46BE57DE">
      <w:numFmt w:val="bullet"/>
      <w:lvlText w:val="•"/>
      <w:lvlJc w:val="left"/>
      <w:pPr>
        <w:ind w:left="1320" w:hanging="9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4F484A"/>
    <w:multiLevelType w:val="hybridMultilevel"/>
    <w:tmpl w:val="08ECC4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6406FDD"/>
    <w:multiLevelType w:val="hybridMultilevel"/>
    <w:tmpl w:val="71E26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7D88"/>
    <w:multiLevelType w:val="hybridMultilevel"/>
    <w:tmpl w:val="223CC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84B45"/>
    <w:multiLevelType w:val="hybridMultilevel"/>
    <w:tmpl w:val="A06CE5CE"/>
    <w:lvl w:ilvl="0" w:tplc="B2422CEC">
      <w:numFmt w:val="bullet"/>
      <w:lvlText w:val="•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277A"/>
    <w:multiLevelType w:val="hybridMultilevel"/>
    <w:tmpl w:val="56A4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1"/>
  </w:num>
  <w:num w:numId="5">
    <w:abstractNumId w:val="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72F7"/>
    <w:rsid w:val="000513F7"/>
    <w:rsid w:val="00051CCA"/>
    <w:rsid w:val="000572DC"/>
    <w:rsid w:val="00061008"/>
    <w:rsid w:val="00062A9D"/>
    <w:rsid w:val="00071D06"/>
    <w:rsid w:val="000728CD"/>
    <w:rsid w:val="00072A9C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D4DCD"/>
    <w:rsid w:val="000E2107"/>
    <w:rsid w:val="000E40E2"/>
    <w:rsid w:val="000E4C41"/>
    <w:rsid w:val="000E4EA9"/>
    <w:rsid w:val="000E5E34"/>
    <w:rsid w:val="000E7138"/>
    <w:rsid w:val="000F47A1"/>
    <w:rsid w:val="000F4966"/>
    <w:rsid w:val="0010239A"/>
    <w:rsid w:val="00106E5F"/>
    <w:rsid w:val="001106F2"/>
    <w:rsid w:val="00110A9C"/>
    <w:rsid w:val="00114BF2"/>
    <w:rsid w:val="00116B4E"/>
    <w:rsid w:val="001243EE"/>
    <w:rsid w:val="00126D2F"/>
    <w:rsid w:val="00127F85"/>
    <w:rsid w:val="0013124F"/>
    <w:rsid w:val="00134417"/>
    <w:rsid w:val="00140A7B"/>
    <w:rsid w:val="001423CD"/>
    <w:rsid w:val="001434FF"/>
    <w:rsid w:val="00144551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6732B"/>
    <w:rsid w:val="00170BBC"/>
    <w:rsid w:val="00171787"/>
    <w:rsid w:val="001721F9"/>
    <w:rsid w:val="00181E32"/>
    <w:rsid w:val="001823AD"/>
    <w:rsid w:val="00185D2C"/>
    <w:rsid w:val="00186A4F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3A71"/>
    <w:rsid w:val="001D3E30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762"/>
    <w:rsid w:val="00222D10"/>
    <w:rsid w:val="002244A8"/>
    <w:rsid w:val="0022526D"/>
    <w:rsid w:val="00225FD9"/>
    <w:rsid w:val="002262A7"/>
    <w:rsid w:val="002268ED"/>
    <w:rsid w:val="00226D51"/>
    <w:rsid w:val="00231DC2"/>
    <w:rsid w:val="00234AD4"/>
    <w:rsid w:val="00240118"/>
    <w:rsid w:val="00241C82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2237"/>
    <w:rsid w:val="002A7235"/>
    <w:rsid w:val="002B0662"/>
    <w:rsid w:val="002B4EA3"/>
    <w:rsid w:val="002B5A9C"/>
    <w:rsid w:val="002B5FF3"/>
    <w:rsid w:val="002C10DB"/>
    <w:rsid w:val="002C6ABC"/>
    <w:rsid w:val="002D606E"/>
    <w:rsid w:val="002E1D07"/>
    <w:rsid w:val="002E40BC"/>
    <w:rsid w:val="002F2496"/>
    <w:rsid w:val="002F3D3F"/>
    <w:rsid w:val="00303EA4"/>
    <w:rsid w:val="00304B0C"/>
    <w:rsid w:val="00304E68"/>
    <w:rsid w:val="0032653C"/>
    <w:rsid w:val="00327432"/>
    <w:rsid w:val="00327A70"/>
    <w:rsid w:val="00327AB9"/>
    <w:rsid w:val="003306AA"/>
    <w:rsid w:val="0033326A"/>
    <w:rsid w:val="00335D25"/>
    <w:rsid w:val="00341E91"/>
    <w:rsid w:val="00346AE0"/>
    <w:rsid w:val="00351690"/>
    <w:rsid w:val="00351781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05F6"/>
    <w:rsid w:val="00424C5E"/>
    <w:rsid w:val="004258D5"/>
    <w:rsid w:val="0042654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77636"/>
    <w:rsid w:val="004810B3"/>
    <w:rsid w:val="004815C1"/>
    <w:rsid w:val="004819AC"/>
    <w:rsid w:val="0048339C"/>
    <w:rsid w:val="00483423"/>
    <w:rsid w:val="00485540"/>
    <w:rsid w:val="00485CC1"/>
    <w:rsid w:val="004860DA"/>
    <w:rsid w:val="00487A70"/>
    <w:rsid w:val="00490059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B67FA"/>
    <w:rsid w:val="004C1942"/>
    <w:rsid w:val="004C4CC6"/>
    <w:rsid w:val="004C77C0"/>
    <w:rsid w:val="004D33FC"/>
    <w:rsid w:val="004D523D"/>
    <w:rsid w:val="004E1328"/>
    <w:rsid w:val="004E17BF"/>
    <w:rsid w:val="004E3387"/>
    <w:rsid w:val="004E4CC9"/>
    <w:rsid w:val="004E601A"/>
    <w:rsid w:val="004F2BA4"/>
    <w:rsid w:val="004F569E"/>
    <w:rsid w:val="004F7CC7"/>
    <w:rsid w:val="00500653"/>
    <w:rsid w:val="00505A22"/>
    <w:rsid w:val="005079BF"/>
    <w:rsid w:val="005114C5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4C07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779B1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329"/>
    <w:rsid w:val="005C1543"/>
    <w:rsid w:val="005C734E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5363"/>
    <w:rsid w:val="0061757F"/>
    <w:rsid w:val="00620BB0"/>
    <w:rsid w:val="00627CE4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64FF"/>
    <w:rsid w:val="00696B6B"/>
    <w:rsid w:val="00696E22"/>
    <w:rsid w:val="006A0B26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7104"/>
    <w:rsid w:val="007166B3"/>
    <w:rsid w:val="00720C6D"/>
    <w:rsid w:val="00721344"/>
    <w:rsid w:val="0072639A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83CF8"/>
    <w:rsid w:val="007A31B7"/>
    <w:rsid w:val="007A32BD"/>
    <w:rsid w:val="007A6D2C"/>
    <w:rsid w:val="007A7456"/>
    <w:rsid w:val="007B014C"/>
    <w:rsid w:val="007B127E"/>
    <w:rsid w:val="007C1F3C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176CC"/>
    <w:rsid w:val="00821EA7"/>
    <w:rsid w:val="0082451B"/>
    <w:rsid w:val="00825D67"/>
    <w:rsid w:val="00826392"/>
    <w:rsid w:val="00831E67"/>
    <w:rsid w:val="00834E96"/>
    <w:rsid w:val="008353AE"/>
    <w:rsid w:val="00836150"/>
    <w:rsid w:val="00836C24"/>
    <w:rsid w:val="00836D92"/>
    <w:rsid w:val="00837E16"/>
    <w:rsid w:val="00842A2D"/>
    <w:rsid w:val="00843AEE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06AF"/>
    <w:rsid w:val="00884B13"/>
    <w:rsid w:val="00886A11"/>
    <w:rsid w:val="00887255"/>
    <w:rsid w:val="00894BB1"/>
    <w:rsid w:val="008964DA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E6F6A"/>
    <w:rsid w:val="008F1DD4"/>
    <w:rsid w:val="008F4652"/>
    <w:rsid w:val="008F60D8"/>
    <w:rsid w:val="008F775B"/>
    <w:rsid w:val="009048EA"/>
    <w:rsid w:val="00904B5C"/>
    <w:rsid w:val="00907304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07FE"/>
    <w:rsid w:val="00943A80"/>
    <w:rsid w:val="0094685E"/>
    <w:rsid w:val="00946906"/>
    <w:rsid w:val="00950845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439A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19D6"/>
    <w:rsid w:val="00A22983"/>
    <w:rsid w:val="00A325EC"/>
    <w:rsid w:val="00A340FF"/>
    <w:rsid w:val="00A4375B"/>
    <w:rsid w:val="00A47266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153E"/>
    <w:rsid w:val="00A83997"/>
    <w:rsid w:val="00A84E0E"/>
    <w:rsid w:val="00A859BC"/>
    <w:rsid w:val="00A87247"/>
    <w:rsid w:val="00A95E31"/>
    <w:rsid w:val="00A96C04"/>
    <w:rsid w:val="00A97D67"/>
    <w:rsid w:val="00AA3B3F"/>
    <w:rsid w:val="00AA3F81"/>
    <w:rsid w:val="00AA6F0D"/>
    <w:rsid w:val="00AB03B2"/>
    <w:rsid w:val="00AB0E61"/>
    <w:rsid w:val="00AB3E7C"/>
    <w:rsid w:val="00AB54E5"/>
    <w:rsid w:val="00AB5F78"/>
    <w:rsid w:val="00AC48AF"/>
    <w:rsid w:val="00AD09B6"/>
    <w:rsid w:val="00AE426E"/>
    <w:rsid w:val="00AE7E28"/>
    <w:rsid w:val="00AF2FFC"/>
    <w:rsid w:val="00AF303A"/>
    <w:rsid w:val="00AF3DC4"/>
    <w:rsid w:val="00AF655E"/>
    <w:rsid w:val="00B00C80"/>
    <w:rsid w:val="00B01B91"/>
    <w:rsid w:val="00B03C3B"/>
    <w:rsid w:val="00B03D3E"/>
    <w:rsid w:val="00B05E85"/>
    <w:rsid w:val="00B116C8"/>
    <w:rsid w:val="00B12506"/>
    <w:rsid w:val="00B20E06"/>
    <w:rsid w:val="00B20F2D"/>
    <w:rsid w:val="00B2124B"/>
    <w:rsid w:val="00B219DC"/>
    <w:rsid w:val="00B247E6"/>
    <w:rsid w:val="00B255C5"/>
    <w:rsid w:val="00B2702E"/>
    <w:rsid w:val="00B31257"/>
    <w:rsid w:val="00B32062"/>
    <w:rsid w:val="00B4223E"/>
    <w:rsid w:val="00B423BA"/>
    <w:rsid w:val="00B429B9"/>
    <w:rsid w:val="00B42B4C"/>
    <w:rsid w:val="00B43F38"/>
    <w:rsid w:val="00B46D3A"/>
    <w:rsid w:val="00B476CD"/>
    <w:rsid w:val="00B5421D"/>
    <w:rsid w:val="00B559FD"/>
    <w:rsid w:val="00B606BC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A7A89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2F36"/>
    <w:rsid w:val="00BE6CBD"/>
    <w:rsid w:val="00BE77DF"/>
    <w:rsid w:val="00BF1B02"/>
    <w:rsid w:val="00BF2196"/>
    <w:rsid w:val="00BF3B74"/>
    <w:rsid w:val="00BF550B"/>
    <w:rsid w:val="00BF5C3F"/>
    <w:rsid w:val="00BF7359"/>
    <w:rsid w:val="00C0233B"/>
    <w:rsid w:val="00C15675"/>
    <w:rsid w:val="00C23747"/>
    <w:rsid w:val="00C3016B"/>
    <w:rsid w:val="00C34096"/>
    <w:rsid w:val="00C37F3D"/>
    <w:rsid w:val="00C4049C"/>
    <w:rsid w:val="00C46F20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D8E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75C8B"/>
    <w:rsid w:val="00D81536"/>
    <w:rsid w:val="00D84009"/>
    <w:rsid w:val="00D87A24"/>
    <w:rsid w:val="00D87A82"/>
    <w:rsid w:val="00D949F4"/>
    <w:rsid w:val="00D970A1"/>
    <w:rsid w:val="00D97C5D"/>
    <w:rsid w:val="00DA2AB5"/>
    <w:rsid w:val="00DA411A"/>
    <w:rsid w:val="00DA54F5"/>
    <w:rsid w:val="00DA5F6B"/>
    <w:rsid w:val="00DB19C0"/>
    <w:rsid w:val="00DB250D"/>
    <w:rsid w:val="00DB2E1D"/>
    <w:rsid w:val="00DB4704"/>
    <w:rsid w:val="00DB508B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385E"/>
    <w:rsid w:val="00DF77F0"/>
    <w:rsid w:val="00DF79A0"/>
    <w:rsid w:val="00E062B8"/>
    <w:rsid w:val="00E117C6"/>
    <w:rsid w:val="00E133E7"/>
    <w:rsid w:val="00E1734A"/>
    <w:rsid w:val="00E17D7F"/>
    <w:rsid w:val="00E21EF7"/>
    <w:rsid w:val="00E23DB1"/>
    <w:rsid w:val="00E2457B"/>
    <w:rsid w:val="00E271DB"/>
    <w:rsid w:val="00E31D47"/>
    <w:rsid w:val="00E33544"/>
    <w:rsid w:val="00E46ECB"/>
    <w:rsid w:val="00E50C38"/>
    <w:rsid w:val="00E5200C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362F"/>
    <w:rsid w:val="00E96C5D"/>
    <w:rsid w:val="00EA11DF"/>
    <w:rsid w:val="00EA1318"/>
    <w:rsid w:val="00EA350C"/>
    <w:rsid w:val="00EA5654"/>
    <w:rsid w:val="00EA6020"/>
    <w:rsid w:val="00EB0624"/>
    <w:rsid w:val="00EB1CDC"/>
    <w:rsid w:val="00EB2E2C"/>
    <w:rsid w:val="00EB4995"/>
    <w:rsid w:val="00EC103D"/>
    <w:rsid w:val="00EC41A6"/>
    <w:rsid w:val="00EC5637"/>
    <w:rsid w:val="00EC5AD5"/>
    <w:rsid w:val="00EC6E92"/>
    <w:rsid w:val="00ED15C7"/>
    <w:rsid w:val="00ED1AAF"/>
    <w:rsid w:val="00ED459A"/>
    <w:rsid w:val="00ED55AB"/>
    <w:rsid w:val="00ED653A"/>
    <w:rsid w:val="00ED6A13"/>
    <w:rsid w:val="00EE6F69"/>
    <w:rsid w:val="00EF3047"/>
    <w:rsid w:val="00EF58E5"/>
    <w:rsid w:val="00F0259F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3422"/>
    <w:rsid w:val="00F44F2E"/>
    <w:rsid w:val="00F45B27"/>
    <w:rsid w:val="00F460F2"/>
    <w:rsid w:val="00F4651F"/>
    <w:rsid w:val="00F46809"/>
    <w:rsid w:val="00F50441"/>
    <w:rsid w:val="00F52C9B"/>
    <w:rsid w:val="00F54224"/>
    <w:rsid w:val="00F600D1"/>
    <w:rsid w:val="00F603E6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274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2525A"/>
  <w15:docId w15:val="{E49117E4-1EB0-4A43-AC7B-898A232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168D5"/>
    <w:rPr>
      <w:sz w:val="24"/>
      <w:szCs w:val="24"/>
    </w:rPr>
  </w:style>
  <w:style w:type="character" w:styleId="FootnoteReference">
    <w:name w:val="footnote reference"/>
    <w:rsid w:val="004D33FC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link w:val="FootnoteTextChar"/>
    <w:unhideWhenUsed/>
    <w:rsid w:val="004D33FC"/>
    <w:rPr>
      <w:rFonts w:cs="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4D33FC"/>
    <w:rPr>
      <w:rFonts w:cs="Lotus"/>
      <w:lang w:bidi="fa-IR"/>
    </w:rPr>
  </w:style>
  <w:style w:type="paragraph" w:styleId="BodyText3">
    <w:name w:val="Body Text 3"/>
    <w:basedOn w:val="Normal"/>
    <w:link w:val="BodyText3Char"/>
    <w:semiHidden/>
    <w:unhideWhenUsed/>
    <w:rsid w:val="004D33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D33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7742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SHOKATI, Akbar</cp:lastModifiedBy>
  <cp:revision>35</cp:revision>
  <cp:lastPrinted>2017-02-23T08:07:00Z</cp:lastPrinted>
  <dcterms:created xsi:type="dcterms:W3CDTF">2021-10-06T04:55:00Z</dcterms:created>
  <dcterms:modified xsi:type="dcterms:W3CDTF">2022-01-11T08:41:00Z</dcterms:modified>
</cp:coreProperties>
</file>