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2" w:rsidRDefault="005F0F42" w:rsidP="000D6558">
      <w:pPr>
        <w:pStyle w:val="BodyText"/>
        <w:bidi/>
        <w:ind w:left="567" w:hanging="567"/>
        <w:jc w:val="center"/>
        <w:rPr>
          <w:rFonts w:ascii="Calibri" w:hAnsi="Calibri" w:cs="B Nazanin" w:hint="cs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Pr="00A9476A" w:rsidRDefault="00A9476A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  <w:r w:rsidRPr="00A9476A">
        <w:rPr>
          <w:rFonts w:cs="Titr" w:hint="cs"/>
          <w:u w:val="single"/>
          <w:rtl/>
        </w:rPr>
        <w:t>خدمات مشاوره مميزی تفصيلي انرژي مطابق ايز</w:t>
      </w:r>
      <w:r w:rsidRPr="00A9476A">
        <w:rPr>
          <w:rFonts w:cs="Titr" w:hint="cs"/>
          <w:u w:val="single"/>
          <w:rtl/>
          <w:lang w:bidi="fa-IR"/>
        </w:rPr>
        <w:t>و 50002 ويرايش 2014</w:t>
      </w:r>
      <w:r w:rsidRPr="00A9476A">
        <w:rPr>
          <w:rFonts w:cs="Titr" w:hint="cs"/>
          <w:u w:val="single"/>
          <w:rtl/>
        </w:rPr>
        <w:t xml:space="preserve">  پالايشگاه‌های ششم، هفتم، نهم مجتمع گاز پارس جنوبی</w:t>
      </w: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345F4D" w:rsidRDefault="00345F4D" w:rsidP="00345F4D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0504F8" w:rsidRDefault="000504F8" w:rsidP="000504F8">
      <w:pPr>
        <w:pStyle w:val="BodyText"/>
        <w:bidi/>
        <w:ind w:left="567" w:hanging="567"/>
        <w:jc w:val="center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0504F8" w:rsidRPr="000504F8" w:rsidRDefault="000504F8">
      <w:pPr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  <w:r w:rsidRPr="000504F8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br w:type="page"/>
      </w:r>
    </w:p>
    <w:p w:rsidR="00FA18F1" w:rsidRDefault="00FA18F1" w:rsidP="00BA04EA">
      <w:pPr>
        <w:pStyle w:val="BodyText"/>
        <w:bidi/>
        <w:ind w:left="567" w:hanging="567"/>
        <w:rPr>
          <w:rFonts w:ascii="Calibri" w:hAnsi="Calibri" w:cs="B Nazanin" w:hint="cs"/>
          <w:b/>
          <w:bCs/>
          <w:spacing w:val="0"/>
          <w:sz w:val="28"/>
          <w:szCs w:val="28"/>
          <w:u w:val="single"/>
          <w:rtl/>
          <w:lang w:bidi="fa-IR"/>
        </w:rPr>
      </w:pPr>
    </w:p>
    <w:p w:rsidR="00BA04EA" w:rsidRDefault="00B01B49" w:rsidP="00FA18F1">
      <w:pPr>
        <w:pStyle w:val="BodyText"/>
        <w:bidi/>
        <w:ind w:left="567" w:hanging="567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  <w:r>
        <w:rPr>
          <w:rFonts w:ascii="Calibri" w:hAnsi="Calibri" w:cs="B Nazanin" w:hint="cs"/>
          <w:b/>
          <w:bCs/>
          <w:spacing w:val="0"/>
          <w:sz w:val="28"/>
          <w:szCs w:val="28"/>
          <w:u w:val="single"/>
          <w:rtl/>
          <w:lang w:bidi="fa-IR"/>
        </w:rPr>
        <w:t xml:space="preserve">موضوع و </w:t>
      </w:r>
      <w:r w:rsidR="00BA04EA">
        <w:rPr>
          <w:rFonts w:ascii="Calibri" w:hAnsi="Calibri" w:cs="B Nazanin" w:hint="cs"/>
          <w:b/>
          <w:bCs/>
          <w:spacing w:val="0"/>
          <w:sz w:val="28"/>
          <w:szCs w:val="28"/>
          <w:u w:val="single"/>
          <w:rtl/>
          <w:lang w:bidi="fa-IR"/>
        </w:rPr>
        <w:t>اهداف پروژه</w:t>
      </w:r>
    </w:p>
    <w:p w:rsidR="002C561B" w:rsidRDefault="00894EAE" w:rsidP="00392820">
      <w:pPr>
        <w:pStyle w:val="BodyText"/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موضوع پروژه</w:t>
      </w:r>
      <w:r w:rsidR="00AF78B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،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انجام 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ممیزی تفصیلی انرژی</w:t>
      </w:r>
      <w:r w:rsidR="00FA18F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</w:t>
      </w:r>
      <w:r w:rsidR="00387172" w:rsidRPr="00387172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براساس</w:t>
      </w:r>
      <w:r w:rsidR="00912C17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آخرين ويرايش</w:t>
      </w:r>
      <w:r w:rsidR="00387172" w:rsidRPr="00387172">
        <w:rPr>
          <w:rFonts w:ascii="Calibri" w:hAnsi="Calibri" w:cs="B Nazanin"/>
          <w:spacing w:val="0"/>
          <w:sz w:val="24"/>
          <w:szCs w:val="28"/>
          <w:lang w:bidi="fa-IR"/>
        </w:rPr>
        <w:t>ISO 50002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در</w:t>
      </w:r>
      <w:r w:rsidR="002D1F5A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بخش صنعتي 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پالایشگاه</w:t>
      </w:r>
      <w:r w:rsidR="00243530">
        <w:rPr>
          <w:rFonts w:ascii="Calibri" w:hAnsi="Calibri" w:cs="B Nazanin"/>
          <w:spacing w:val="0"/>
          <w:sz w:val="24"/>
          <w:szCs w:val="28"/>
          <w:rtl/>
          <w:lang w:bidi="fa-IR"/>
        </w:rPr>
        <w:softHyphen/>
      </w:r>
      <w:r w:rsidR="0024353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های </w:t>
      </w:r>
      <w:r w:rsidR="0039282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ششم</w:t>
      </w:r>
      <w:r w:rsidR="00392820" w:rsidRPr="0039282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، هفتم و نهم 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مجتمع گاز پارس جنوبی </w:t>
      </w:r>
      <w:r w:rsidR="00912C17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به صورت جداگانه براي هر پالايشگاه </w:t>
      </w:r>
      <w:r w:rsidR="00AF78B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توسط </w:t>
      </w:r>
      <w:r w:rsidR="0053720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مشاور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می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>باشد</w:t>
      </w:r>
      <w:r w:rsidR="00BA04EA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. ا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هد</w:t>
      </w:r>
      <w:r w:rsidR="00BA04EA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ا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ف</w:t>
      </w:r>
      <w:r w:rsidR="00BA04EA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اصلی از اجرای </w:t>
      </w:r>
      <w:r w:rsidR="0053720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پروژه</w:t>
      </w:r>
      <w:r w:rsidR="00B0782C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،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تعیین وضعیت در شرایط عملیاتی</w:t>
      </w:r>
      <w:r w:rsidR="0053720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و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شناسایی و ارزیابی فنی </w:t>
      </w:r>
      <w:r w:rsidR="0053720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ـ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اقتصادی فرصت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>های صرفه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جویی انرژی </w:t>
      </w:r>
      <w:r w:rsidR="002C561B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و انتقال دانش فني مميزي تفضيلي انرژي 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می</w:t>
      </w:r>
      <w:r w:rsidR="00BA04EA" w:rsidRPr="00345F4D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باشد. </w:t>
      </w:r>
    </w:p>
    <w:p w:rsidR="002C561B" w:rsidRDefault="00674086" w:rsidP="0073163E">
      <w:pPr>
        <w:pStyle w:val="BodyText"/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به منظور انتقال دانش</w:t>
      </w:r>
      <w:r w:rsidR="002C561B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فني به همكاران پالايشگاه رعايت دو بند زير الزامي مي باشد:</w:t>
      </w:r>
    </w:p>
    <w:p w:rsidR="00072144" w:rsidRDefault="00072144" w:rsidP="002C561B">
      <w:pPr>
        <w:pStyle w:val="BodyText"/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در ابتداي شروع فعاليت هاي هر فاز پروژه، دوره هاي آموزشي مرتبط (با صدور گواهينامه) و اساتيد مورد تاييد واحد مطالعات انرژي برگزار گردد.</w:t>
      </w:r>
    </w:p>
    <w:p w:rsidR="00674086" w:rsidRPr="00345F4D" w:rsidRDefault="00912C17" w:rsidP="00072144">
      <w:pPr>
        <w:pStyle w:val="BodyText"/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ب.</w:t>
      </w:r>
      <w:r w:rsidR="00674086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تمامي فعاليت ها، محاسبات، بررسي ها و تحليل هاي مرتبط با اين پروژه، مي بايست در محل پالايشگاه مربوطه و با مشاركت همكاران معرفي شده صورت پذيرد.</w:t>
      </w:r>
    </w:p>
    <w:p w:rsidR="00BA04EA" w:rsidRDefault="00BA04EA" w:rsidP="000504F8">
      <w:pPr>
        <w:pStyle w:val="BodyText"/>
        <w:bidi/>
        <w:spacing w:after="0"/>
        <w:rPr>
          <w:rFonts w:ascii="Calibri" w:hAnsi="Calibri" w:cs="B Nazanin"/>
          <w:spacing w:val="0"/>
          <w:sz w:val="28"/>
          <w:szCs w:val="28"/>
          <w:rtl/>
          <w:lang w:bidi="fa-IR"/>
        </w:rPr>
      </w:pPr>
    </w:p>
    <w:p w:rsidR="00B01B49" w:rsidRDefault="00B01B49" w:rsidP="00B01B49">
      <w:pPr>
        <w:pStyle w:val="BodyText"/>
        <w:bidi/>
        <w:ind w:left="567" w:hanging="567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  <w:r>
        <w:rPr>
          <w:rFonts w:ascii="Calibri" w:hAnsi="Calibri" w:cs="B Nazanin" w:hint="cs"/>
          <w:b/>
          <w:bCs/>
          <w:spacing w:val="0"/>
          <w:sz w:val="28"/>
          <w:szCs w:val="28"/>
          <w:u w:val="single"/>
          <w:rtl/>
          <w:lang w:bidi="fa-IR"/>
        </w:rPr>
        <w:t>مدت انجام کار</w:t>
      </w:r>
    </w:p>
    <w:p w:rsidR="00B01B49" w:rsidRDefault="008B3085" w:rsidP="0053720F">
      <w:pPr>
        <w:pStyle w:val="BodyText"/>
        <w:bidi/>
        <w:spacing w:after="0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هجده</w:t>
      </w:r>
      <w:r w:rsidR="00EC057D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ماه شمسي</w:t>
      </w:r>
      <w:r w:rsidR="00B01B4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از تاریخ ابلاغ قرارداد توسط کارفرما می</w:t>
      </w:r>
      <w:r w:rsidR="00B01B4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 xml:space="preserve">باشد. </w:t>
      </w:r>
    </w:p>
    <w:p w:rsidR="00B01B49" w:rsidRDefault="00B01B49" w:rsidP="000504F8">
      <w:pPr>
        <w:pStyle w:val="BodyText"/>
        <w:bidi/>
        <w:spacing w:after="0"/>
        <w:rPr>
          <w:rFonts w:ascii="Calibri" w:hAnsi="Calibri" w:cs="B Nazanin"/>
          <w:spacing w:val="0"/>
          <w:sz w:val="28"/>
          <w:szCs w:val="28"/>
          <w:rtl/>
          <w:lang w:bidi="fa-IR"/>
        </w:rPr>
      </w:pPr>
    </w:p>
    <w:p w:rsidR="00261A5F" w:rsidRDefault="0016736E" w:rsidP="00B0782C">
      <w:pPr>
        <w:pStyle w:val="BodyText"/>
        <w:bidi/>
        <w:ind w:left="567" w:hanging="567"/>
        <w:rPr>
          <w:rFonts w:ascii="Calibri" w:hAnsi="Calibri" w:cs="B Nazanin"/>
          <w:b/>
          <w:bCs/>
          <w:spacing w:val="0"/>
          <w:sz w:val="28"/>
          <w:szCs w:val="28"/>
          <w:u w:val="single"/>
          <w:rtl/>
          <w:lang w:bidi="fa-IR"/>
        </w:rPr>
      </w:pPr>
      <w:r>
        <w:rPr>
          <w:rFonts w:ascii="Calibri" w:hAnsi="Calibri" w:cs="B Nazanin" w:hint="cs"/>
          <w:b/>
          <w:bCs/>
          <w:spacing w:val="0"/>
          <w:sz w:val="28"/>
          <w:szCs w:val="28"/>
          <w:u w:val="single"/>
          <w:rtl/>
          <w:lang w:bidi="fa-IR"/>
        </w:rPr>
        <w:t xml:space="preserve">شرح خدمات </w:t>
      </w:r>
    </w:p>
    <w:p w:rsidR="00F5527B" w:rsidRPr="00F5527B" w:rsidRDefault="00F5527B" w:rsidP="00DF4792">
      <w:pPr>
        <w:pStyle w:val="BodyText"/>
        <w:bidi/>
        <w:spacing w:after="0"/>
        <w:ind w:left="567" w:hanging="567"/>
        <w:jc w:val="both"/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>فاز اول : جمع آور</w:t>
      </w:r>
      <w:r w:rsidRPr="00F5527B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اطلاعات فن</w:t>
      </w:r>
      <w:r w:rsidRPr="00F5527B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و </w:t>
      </w:r>
      <w:r w:rsidR="00DF479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تاریخی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و شناخت </w:t>
      </w:r>
      <w:r w:rsidR="00DF479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مقدماتی</w:t>
      </w:r>
    </w:p>
    <w:p w:rsidR="00537F6B" w:rsidRPr="00AC74C4" w:rsidRDefault="00537F6B" w:rsidP="00537F6B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lang w:bidi="fa-IR"/>
        </w:rPr>
      </w:pPr>
      <w:r w:rsidRPr="00AC74C4">
        <w:rPr>
          <w:rFonts w:ascii="Calibri" w:hAnsi="Calibri" w:cs="B Nazanin"/>
          <w:spacing w:val="0"/>
          <w:sz w:val="24"/>
          <w:szCs w:val="28"/>
          <w:rtl/>
          <w:lang w:bidi="fa-IR"/>
        </w:rPr>
        <w:t>آموزش مم</w:t>
      </w:r>
      <w:r w:rsidRPr="00AC74C4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یزی</w:t>
      </w:r>
      <w:r w:rsidRPr="00AC74C4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انرژ</w:t>
      </w:r>
      <w:r w:rsidRPr="00AC74C4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AC74C4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مبتن</w:t>
      </w:r>
      <w:r w:rsidRPr="00AC74C4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AC74C4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بر استاندارد </w:t>
      </w:r>
      <w:r w:rsidRPr="00AC74C4">
        <w:rPr>
          <w:rFonts w:ascii="Calibri" w:hAnsi="Calibri" w:cs="B Nazanin"/>
          <w:spacing w:val="0"/>
          <w:sz w:val="24"/>
          <w:szCs w:val="28"/>
          <w:lang w:bidi="fa-IR"/>
        </w:rPr>
        <w:t>ISO 50002</w:t>
      </w:r>
    </w:p>
    <w:p w:rsidR="00F5527B" w:rsidRPr="0074753F" w:rsidRDefault="00F5527B" w:rsidP="00537F6B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جمع آور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A18F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</w:t>
      </w:r>
      <w:r w:rsidR="0039331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اسناد و </w:t>
      </w:r>
      <w:r w:rsidR="001231B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مدارک فنی فرایندها 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و تجه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یزات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در واحدها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A18F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</w:t>
      </w:r>
      <w:r w:rsidR="001231B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مختلف</w:t>
      </w:r>
    </w:p>
    <w:p w:rsidR="008C309A" w:rsidRPr="0074753F" w:rsidRDefault="008C309A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مطالعه و 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بررس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A18F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مدارک فنی واحدها و استخراج </w:t>
      </w:r>
      <w:r w:rsidR="00F42514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اطلاعات فنی و 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داده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های مصرف انرژی </w:t>
      </w:r>
    </w:p>
    <w:p w:rsidR="00F5527B" w:rsidRPr="0074753F" w:rsidRDefault="001231BF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مطالعه و </w:t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بررس</w:t>
      </w:r>
      <w:r w:rsidR="00F5527B"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A18F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</w:t>
      </w:r>
      <w:r w:rsidR="0039331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مدارک فنی </w:t>
      </w:r>
      <w:r w:rsidR="008C309A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تجهیزات انرژی</w:t>
      </w:r>
      <w:r w:rsidR="008C309A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>بر</w:t>
      </w:r>
      <w:r w:rsidR="00F42514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و</w:t>
      </w:r>
      <w:r w:rsidR="00FF27F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استخراج </w:t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پارامتر</w:t>
      </w:r>
      <w:r w:rsidR="00FF27F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های</w:t>
      </w:r>
      <w:r w:rsidR="00674086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مؤثر بر </w:t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انرژ</w:t>
      </w:r>
      <w:r w:rsidR="00674086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ي</w:t>
      </w:r>
      <w:r w:rsidR="00F42514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هر تجهیز</w:t>
      </w:r>
    </w:p>
    <w:p w:rsidR="00393310" w:rsidRPr="0074753F" w:rsidRDefault="008C309A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تهیه لیست مصارف حامل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های انرژی و </w:t>
      </w:r>
      <w:r w:rsidR="0039331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رتبه</w:t>
      </w:r>
      <w:r w:rsidR="00393310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بندی واحدها </w:t>
      </w:r>
      <w:r w:rsidR="00393310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(</w:t>
      </w:r>
      <w:r w:rsidR="00FF27FF">
        <w:rPr>
          <w:rFonts w:ascii="Calibri" w:hAnsi="Calibri" w:cs="B Nazanin"/>
          <w:spacing w:val="0"/>
          <w:sz w:val="24"/>
          <w:szCs w:val="28"/>
          <w:lang w:bidi="fa-IR"/>
        </w:rPr>
        <w:t xml:space="preserve">Units </w:t>
      </w:r>
      <w:r w:rsidR="00393310">
        <w:rPr>
          <w:rFonts w:ascii="Calibri" w:hAnsi="Calibri" w:cs="B Nazanin"/>
          <w:spacing w:val="0"/>
          <w:sz w:val="24"/>
          <w:szCs w:val="28"/>
          <w:lang w:bidi="fa-IR"/>
        </w:rPr>
        <w:t xml:space="preserve">HML </w:t>
      </w:r>
      <w:r w:rsidR="00393310" w:rsidRPr="0074753F">
        <w:rPr>
          <w:rFonts w:ascii="Calibri" w:hAnsi="Calibri" w:cs="B Nazanin"/>
          <w:spacing w:val="0"/>
          <w:sz w:val="24"/>
          <w:szCs w:val="28"/>
          <w:lang w:bidi="fa-IR"/>
        </w:rPr>
        <w:t>List</w:t>
      </w:r>
      <w:r w:rsidR="00393310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) </w:t>
      </w:r>
    </w:p>
    <w:p w:rsidR="001231BF" w:rsidRPr="0074753F" w:rsidRDefault="001231BF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تول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ید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ل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یست</w:t>
      </w:r>
      <w:r>
        <w:rPr>
          <w:rFonts w:ascii="Calibri" w:hAnsi="Calibri" w:cs="B Nazanin"/>
          <w:spacing w:val="0"/>
          <w:sz w:val="24"/>
          <w:szCs w:val="28"/>
          <w:rtl/>
          <w:lang w:bidi="fa-IR"/>
        </w:rPr>
        <w:softHyphen/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ها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مشخصات فن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و رتبه بند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F27FF">
        <w:rPr>
          <w:rFonts w:ascii="Calibri" w:hAnsi="Calibri" w:cs="B Nazanin"/>
          <w:spacing w:val="0"/>
          <w:sz w:val="24"/>
          <w:szCs w:val="28"/>
          <w:lang w:bidi="fa-IR"/>
        </w:rPr>
        <w:t>(Equipment HML List)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تجه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یزات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انرژ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42514">
        <w:rPr>
          <w:rFonts w:ascii="Calibri" w:hAnsi="Calibri" w:cs="B Nazanin"/>
          <w:spacing w:val="0"/>
          <w:sz w:val="24"/>
          <w:szCs w:val="28"/>
          <w:rtl/>
          <w:lang w:bidi="fa-IR"/>
        </w:rPr>
        <w:softHyphen/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بر</w:t>
      </w:r>
    </w:p>
    <w:p w:rsidR="00F5527B" w:rsidRPr="0074753F" w:rsidRDefault="00F42514" w:rsidP="00674086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جمع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>آوری</w:t>
      </w:r>
      <w:r w:rsidR="0053720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،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بررسی</w:t>
      </w:r>
      <w:r w:rsidR="0053720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و تحلیل</w:t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سوابق تار</w:t>
      </w:r>
      <w:r w:rsidR="00F5527B"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یخ</w:t>
      </w:r>
      <w:r w:rsidR="00FF36F5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مصرف حامل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ها</w:t>
      </w:r>
      <w:r w:rsidR="00F5527B"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5527B"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انرژ</w:t>
      </w:r>
      <w:r w:rsidR="00F5527B"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FA18F1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</w:t>
      </w:r>
      <w:r w:rsidR="0092764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هر</w:t>
      </w:r>
      <w:r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پالایشگاه </w:t>
      </w:r>
    </w:p>
    <w:p w:rsidR="00261A5F" w:rsidRPr="0074753F" w:rsidRDefault="00261A5F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انجام مطالعات و بررس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ها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اول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یه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و بازد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یدهای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محل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جهت شناسا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مقدمات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فرصت</w:t>
      </w:r>
      <w:r w:rsid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>های صرفه</w:t>
      </w:r>
      <w:r w:rsid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جویی انرژی 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>(نقاط اتلاف انرژ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و نقاط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که امکان استفاده از تکنولوژ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ها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جد</w:t>
      </w: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ید</w:t>
      </w:r>
      <w:r w:rsidRPr="0074753F">
        <w:rPr>
          <w:rFonts w:ascii="Calibri" w:hAnsi="Calibri" w:cs="B Nazanin"/>
          <w:spacing w:val="0"/>
          <w:sz w:val="24"/>
          <w:szCs w:val="28"/>
          <w:rtl/>
          <w:lang w:bidi="fa-IR"/>
        </w:rPr>
        <w:t xml:space="preserve"> وجود دارد)</w:t>
      </w:r>
    </w:p>
    <w:p w:rsidR="0074753F" w:rsidRDefault="0074753F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 w:rsidRPr="0074753F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>تهیه گزارش فاز اول</w:t>
      </w:r>
    </w:p>
    <w:p w:rsidR="007173E9" w:rsidRDefault="007173E9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ارائه گزارش فاز اول در جلسه حضوري با واحد مطالعات انرژي ستاد و تيم انرژي پالايشگاه مربوطه و صورتجلسه از نظرات</w:t>
      </w:r>
      <w:r w:rsidR="008E53C0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كارشناسان جهت استفاده در ادامه پروژه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.</w:t>
      </w:r>
    </w:p>
    <w:p w:rsidR="007173E9" w:rsidRDefault="007173E9" w:rsidP="008E53C0">
      <w:pPr>
        <w:pStyle w:val="BodyText"/>
        <w:numPr>
          <w:ilvl w:val="0"/>
          <w:numId w:val="8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ارسال گزارش نهايي فاز اول</w:t>
      </w:r>
    </w:p>
    <w:p w:rsidR="007173E9" w:rsidRPr="0074753F" w:rsidRDefault="007173E9" w:rsidP="007173E9">
      <w:pPr>
        <w:pStyle w:val="BodyText"/>
        <w:bidi/>
        <w:spacing w:after="0"/>
        <w:ind w:left="567" w:hanging="567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</w:p>
    <w:p w:rsidR="008B3085" w:rsidRPr="00DF4792" w:rsidRDefault="008B3085" w:rsidP="00BA5BCD">
      <w:pPr>
        <w:pStyle w:val="BodyText"/>
        <w:bidi/>
        <w:spacing w:after="0"/>
        <w:jc w:val="both"/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  <w:r w:rsidRPr="00DF4792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>فاز دوم : اندازه گ</w:t>
      </w:r>
      <w:r w:rsidRPr="00DF479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یری</w:t>
      </w:r>
      <w:r w:rsidRPr="00DF4792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و محاسبات انرژ</w:t>
      </w:r>
      <w:r w:rsidRPr="00DF479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</w:t>
      </w:r>
      <w:r w:rsidRPr="00DF4792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بر</w:t>
      </w:r>
      <w:r w:rsidRPr="00DF479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</w:t>
      </w:r>
    </w:p>
    <w:p w:rsidR="008B3085" w:rsidRDefault="008B3085" w:rsidP="008B3085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lastRenderedPageBreak/>
        <w:t>ت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ع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یین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پارامترها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مورد ن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یاز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جهت انجام محاسبات مصرف انرژ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وعملکرد انرژی</w:t>
      </w:r>
      <w:r w:rsidR="00072144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</w:t>
      </w:r>
      <w:r w:rsidR="00A7071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در هر 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پالایشگاه</w:t>
      </w:r>
      <w:r w:rsidR="00A7071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‌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، واحدها، سیستم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 xml:space="preserve">ها و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تجه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یزات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و نیز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محاسبات مربوطه به فرصت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ها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صرفه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جو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انرژ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</w:p>
    <w:p w:rsidR="008B3085" w:rsidRDefault="008B3085" w:rsidP="008B3085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تع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یین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روش به دست آوردن پارامترها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مورد ن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یاز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در شرا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یط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عمل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یاتی</w:t>
      </w:r>
    </w:p>
    <w:p w:rsidR="008B3085" w:rsidRDefault="008B3085" w:rsidP="008B3085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تدوین طرح اندازه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گیری</w:t>
      </w:r>
    </w:p>
    <w:p w:rsidR="008B3085" w:rsidRDefault="008B3085" w:rsidP="00404DBE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جمع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آوری داده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های عملیاتی</w:t>
      </w:r>
      <w:r w:rsidR="00072144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</w:t>
      </w:r>
      <w:r w:rsidR="00A7071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حاملهاي انرژي</w:t>
      </w:r>
      <w:r w:rsidR="00072144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با استفاده </w:t>
      </w:r>
      <w:r w:rsidR="00A7071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از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تجه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یزات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اندازه گ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یری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پرتابل و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یژه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مم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یزی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انرژ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</w:p>
    <w:p w:rsidR="008B3085" w:rsidRDefault="008B3085" w:rsidP="00A3470D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موازنه کل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جر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یان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مواد و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انرژ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در وضعیت عملیاتی</w:t>
      </w:r>
    </w:p>
    <w:p w:rsidR="008B3085" w:rsidRDefault="008B3085" w:rsidP="003F3C8D">
      <w:pPr>
        <w:pStyle w:val="BodyText"/>
        <w:numPr>
          <w:ilvl w:val="0"/>
          <w:numId w:val="5"/>
        </w:numPr>
        <w:bidi/>
        <w:spacing w:after="0"/>
        <w:ind w:left="0" w:firstLine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تهیه تراز تفصیلی انرژی الکتریکی پالایشگاه</w:t>
      </w:r>
    </w:p>
    <w:p w:rsidR="008B3085" w:rsidRDefault="008B3085" w:rsidP="008B3085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محاسبه 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شاخص عملکرد انرژی </w:t>
      </w:r>
      <w:r w:rsidR="00A3470D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هر</w:t>
      </w:r>
      <w:bookmarkStart w:id="0" w:name="_GoBack"/>
      <w:bookmarkEnd w:id="0"/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پالایشگاه، واحدها، سیستم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 xml:space="preserve">ها و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تجه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یزات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بارز </w:t>
      </w:r>
      <w:r w:rsidRPr="004270C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(کمپرسورها، توربین</w:t>
      </w:r>
      <w:r w:rsidRPr="004270C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ها، بویلرها، موتورهای الکتریکی . . .)</w:t>
      </w:r>
    </w:p>
    <w:p w:rsidR="008B3085" w:rsidRDefault="008B3085" w:rsidP="008B3085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مقا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یسه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مقادیر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پارامترها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انرژتیک وشاخص عملکرد انرژی محاسبه شده 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با 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مقادیر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طراح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</w:p>
    <w:p w:rsidR="0074753F" w:rsidRDefault="0074753F" w:rsidP="00C54CA1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تهیه گزارش فاز دوم</w:t>
      </w:r>
    </w:p>
    <w:p w:rsidR="00C54CA1" w:rsidRDefault="00C54CA1" w:rsidP="008E53C0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ارائه گزارش فاز دوم در جلسه حضوري با واحد مطالعات انرژي ستاد و تيم انرژي پالايشگاه مربوطه</w:t>
      </w:r>
      <w:r w:rsidR="008E53C0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و صورتجلسه از نظرات كارشناسان جهت استفاده در ادامه پروژه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.</w:t>
      </w:r>
    </w:p>
    <w:p w:rsidR="007173E9" w:rsidRDefault="007173E9" w:rsidP="007173E9">
      <w:pPr>
        <w:pStyle w:val="BodyText"/>
        <w:numPr>
          <w:ilvl w:val="0"/>
          <w:numId w:val="5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ارسال گزارش نهايي فاز دوم</w:t>
      </w:r>
    </w:p>
    <w:p w:rsidR="00283CF3" w:rsidRDefault="00283CF3" w:rsidP="00576805">
      <w:pPr>
        <w:pStyle w:val="BodyText"/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</w:p>
    <w:p w:rsidR="00F5527B" w:rsidRPr="00F5527B" w:rsidRDefault="00F5527B" w:rsidP="008B3085">
      <w:pPr>
        <w:pStyle w:val="BodyText"/>
        <w:bidi/>
        <w:spacing w:after="0"/>
        <w:ind w:left="567" w:hanging="567"/>
        <w:jc w:val="both"/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فاز </w:t>
      </w:r>
      <w:r w:rsidR="008B3085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سوم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: تحل</w:t>
      </w:r>
      <w:r w:rsidRPr="00F5527B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یل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نتا</w:t>
      </w:r>
      <w:r w:rsidRPr="00F5527B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یج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و ارائه </w:t>
      </w:r>
      <w:r w:rsidR="00621F74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راهکارهای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صرفه</w:t>
      </w:r>
      <w:r w:rsidR="00621F74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softHyphen/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>جو</w:t>
      </w:r>
      <w:r w:rsidRPr="00F5527B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یی</w:t>
      </w:r>
      <w:r w:rsidRPr="00F5527B"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  <w:t xml:space="preserve"> انرژ</w:t>
      </w:r>
      <w:r w:rsidRPr="00F5527B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ی</w:t>
      </w:r>
    </w:p>
    <w:p w:rsidR="00683EDB" w:rsidRDefault="00683EDB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تحلیل نتایج و شناسایی فرصت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های صرفه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جویی انرژی</w:t>
      </w:r>
    </w:p>
    <w:p w:rsidR="00621F74" w:rsidRDefault="00621F74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بررس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قابل اجرا بودن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فرصت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های صرفه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جویی انرژی</w:t>
      </w:r>
      <w:r w:rsidR="00683ED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شناسایی شده</w:t>
      </w:r>
    </w:p>
    <w:p w:rsidR="00683EDB" w:rsidRDefault="00683EDB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تعیین راهکارهای صرفه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جویی انرژی منتخب</w:t>
      </w:r>
    </w:p>
    <w:p w:rsidR="00621F74" w:rsidRDefault="00621F74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ارزیابی فنی </w:t>
      </w:r>
      <w:r w:rsidR="00683ED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راهکارهای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صرفه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 xml:space="preserve">جویی انرژی </w:t>
      </w:r>
      <w:r w:rsidR="00683ED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و برآورد میزان صرفه</w:t>
      </w:r>
      <w:r w:rsidR="00683ED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جویی انرژی آنها</w:t>
      </w:r>
    </w:p>
    <w:p w:rsidR="007173E9" w:rsidRPr="007173E9" w:rsidRDefault="00683EDB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برآورد هزینه مربوط به اجرای هر</w:t>
      </w:r>
      <w:r w:rsidR="00674086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يك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از راهکارهای</w:t>
      </w:r>
      <w:r w:rsidR="004270C9" w:rsidRPr="007173E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صرفه</w:t>
      </w:r>
      <w:r w:rsidR="004270C9" w:rsidRPr="007173E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جویی انرژی</w:t>
      </w:r>
    </w:p>
    <w:p w:rsidR="005F0F42" w:rsidRPr="005F0F42" w:rsidRDefault="00072144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  </w:t>
      </w:r>
      <w:r w:rsidR="005F0F42" w:rsidRPr="007173E9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ارزیابی</w:t>
      </w:r>
      <w:r w:rsidR="005F0F42" w:rsidRPr="005F0F42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مالی </w:t>
      </w:r>
      <w:r w:rsidR="005F0F42" w:rsidRPr="005F0F42">
        <w:rPr>
          <w:rFonts w:ascii="Calibri" w:hAnsi="Calibri" w:cs="B Nazanin"/>
          <w:spacing w:val="0"/>
          <w:sz w:val="24"/>
          <w:szCs w:val="28"/>
          <w:lang w:bidi="fa-IR"/>
        </w:rPr>
        <w:t>(Financial Analysis)</w:t>
      </w:r>
      <w:r w:rsidR="005F0F42" w:rsidRPr="005F0F42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راهکارهای صرفه</w:t>
      </w:r>
      <w:r w:rsidR="005F0F42" w:rsidRPr="005F0F42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softHyphen/>
        <w:t xml:space="preserve">جویی انرژی به روش تحلیل هزینه ـ فایده </w:t>
      </w:r>
      <w:r w:rsidR="005F0F42" w:rsidRPr="005F0F42">
        <w:rPr>
          <w:rFonts w:ascii="Calibri" w:hAnsi="Calibri" w:cs="B Nazanin"/>
          <w:spacing w:val="0"/>
          <w:sz w:val="24"/>
          <w:szCs w:val="28"/>
          <w:lang w:bidi="fa-IR"/>
        </w:rPr>
        <w:t>(Benefit Cost Analysis)</w:t>
      </w:r>
      <w:r w:rsidR="005F0F42" w:rsidRPr="005F0F42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در سناریوهای قیمتی مختلف و با توجه به موارد زیر :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b/>
          <w:spacing w:val="0"/>
          <w:sz w:val="24"/>
          <w:szCs w:val="28"/>
          <w:rtl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 xml:space="preserve">ـ  </w:t>
      </w:r>
      <w:r w:rsidRPr="005F0F42">
        <w:rPr>
          <w:rFonts w:ascii="Calibri" w:hAnsi="Calibri" w:cs="B Nazanin" w:hint="cs"/>
          <w:b/>
          <w:spacing w:val="0"/>
          <w:sz w:val="24"/>
          <w:szCs w:val="28"/>
          <w:rtl/>
        </w:rPr>
        <w:t xml:space="preserve">نرخ تنزیل 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spacing w:val="0"/>
          <w:sz w:val="24"/>
          <w:szCs w:val="28"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 xml:space="preserve">ـ  هزینه‌های سرمایه‌گذاری اولیه </w:t>
      </w:r>
      <w:r w:rsidRPr="005F0F42">
        <w:rPr>
          <w:rFonts w:ascii="Calibri" w:hAnsi="Calibri" w:cs="B Nazanin"/>
          <w:spacing w:val="0"/>
          <w:sz w:val="24"/>
          <w:szCs w:val="28"/>
        </w:rPr>
        <w:t>(Capex)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spacing w:val="0"/>
          <w:sz w:val="24"/>
          <w:szCs w:val="28"/>
          <w:rtl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 xml:space="preserve">ـ  هزینه‌های بهره‌برداری </w:t>
      </w:r>
      <w:r w:rsidRPr="005F0F42">
        <w:rPr>
          <w:rFonts w:ascii="Calibri" w:hAnsi="Calibri" w:cs="B Nazanin"/>
          <w:spacing w:val="0"/>
          <w:sz w:val="24"/>
          <w:szCs w:val="28"/>
        </w:rPr>
        <w:t>(Opex)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spacing w:val="0"/>
          <w:sz w:val="24"/>
          <w:szCs w:val="28"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>ـ  اثرات زیست محیطی (نشر کربن)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spacing w:val="0"/>
          <w:sz w:val="24"/>
          <w:szCs w:val="28"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>ـ  دوره و نرخ بازگشت سرمایه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spacing w:val="0"/>
          <w:sz w:val="24"/>
          <w:szCs w:val="28"/>
          <w:rtl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>ـ  دوره بهره‌برداری</w:t>
      </w:r>
    </w:p>
    <w:p w:rsidR="005F0F42" w:rsidRPr="005F0F42" w:rsidRDefault="005F0F42" w:rsidP="005F0F42">
      <w:pPr>
        <w:pStyle w:val="BodyText"/>
        <w:bidi/>
        <w:spacing w:after="0"/>
        <w:ind w:left="567"/>
        <w:jc w:val="lowKashida"/>
        <w:rPr>
          <w:rFonts w:ascii="Calibri" w:hAnsi="Calibri" w:cs="B Nazanin"/>
          <w:spacing w:val="0"/>
          <w:sz w:val="24"/>
          <w:szCs w:val="28"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>ـ  نرخ استهلاک</w:t>
      </w:r>
    </w:p>
    <w:p w:rsidR="005F0F42" w:rsidRPr="005F0F42" w:rsidRDefault="005F0F42" w:rsidP="005F0F42">
      <w:pPr>
        <w:pStyle w:val="BodyText"/>
        <w:bidi/>
        <w:spacing w:after="0"/>
        <w:ind w:firstLine="567"/>
        <w:jc w:val="both"/>
        <w:rPr>
          <w:rFonts w:ascii="Calibri" w:hAnsi="Calibri" w:cs="B Nazanin"/>
          <w:spacing w:val="0"/>
          <w:sz w:val="24"/>
          <w:szCs w:val="28"/>
          <w:rtl/>
          <w:lang w:bidi="fa-IR"/>
        </w:rPr>
      </w:pPr>
      <w:r w:rsidRPr="005F0F42">
        <w:rPr>
          <w:rFonts w:ascii="Calibri" w:hAnsi="Calibri" w:cs="B Nazanin" w:hint="cs"/>
          <w:spacing w:val="0"/>
          <w:sz w:val="24"/>
          <w:szCs w:val="28"/>
          <w:rtl/>
        </w:rPr>
        <w:t>ـ  ارزش حال</w:t>
      </w:r>
      <w:r w:rsidRPr="005F0F42">
        <w:rPr>
          <w:rFonts w:ascii="Calibri" w:hAnsi="Calibri" w:cs="B Nazanin" w:hint="cs"/>
          <w:spacing w:val="0"/>
          <w:sz w:val="24"/>
          <w:szCs w:val="28"/>
          <w:rtl/>
          <w:lang w:bidi="fa-IR"/>
        </w:rPr>
        <w:t xml:space="preserve"> خالص</w:t>
      </w:r>
      <w:r w:rsidRPr="005F0F42">
        <w:rPr>
          <w:rFonts w:ascii="Calibri" w:hAnsi="Calibri" w:cs="B Nazanin"/>
          <w:spacing w:val="0"/>
          <w:sz w:val="24"/>
          <w:szCs w:val="28"/>
        </w:rPr>
        <w:t>(NPV)</w:t>
      </w:r>
    </w:p>
    <w:p w:rsidR="00F5527B" w:rsidRDefault="00F5527B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>دسته بند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</w:t>
      </w:r>
      <w:r w:rsidR="001231BF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راهکارها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بر حسب بدون هز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ینه،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کم هز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ینه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و پرهز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ینه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و ن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یز</w:t>
      </w:r>
      <w:r w:rsidRPr="00F5527B">
        <w:rPr>
          <w:rFonts w:ascii="Calibri" w:hAnsi="Calibri" w:cs="B Nazanin"/>
          <w:spacing w:val="0"/>
          <w:sz w:val="28"/>
          <w:szCs w:val="28"/>
          <w:rtl/>
          <w:lang w:bidi="fa-IR"/>
        </w:rPr>
        <w:t xml:space="preserve"> زمان بازگشت سرما</w:t>
      </w:r>
      <w:r w:rsidRPr="00F5527B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یه</w:t>
      </w:r>
    </w:p>
    <w:p w:rsidR="001231BF" w:rsidRDefault="001231BF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اولویت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بندی راهکارهای صرفه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softHyphen/>
        <w:t>جویی انرژی</w:t>
      </w:r>
    </w:p>
    <w:p w:rsidR="00894EAE" w:rsidRDefault="00894EAE" w:rsidP="008B3085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تهیه گزارش فاز </w:t>
      </w:r>
      <w:r w:rsidR="008B3085" w:rsidRPr="00392820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سوم</w:t>
      </w:r>
    </w:p>
    <w:p w:rsidR="007173E9" w:rsidRDefault="007173E9" w:rsidP="008B3085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lastRenderedPageBreak/>
        <w:t xml:space="preserve">ارائه گزارش فاز </w:t>
      </w:r>
      <w:r w:rsidR="008B3085" w:rsidRPr="00006772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سوم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در جلسه حضوري با واحد مطالعات انرژي ستاد و تيم انرژي پالايشگاه مربوطه </w:t>
      </w:r>
      <w:r w:rsidR="008E53C0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و صورتجلسه از نظرات كارشناسان جهت اعمال در گزارش نهايي</w:t>
      </w: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.</w:t>
      </w:r>
    </w:p>
    <w:p w:rsidR="007173E9" w:rsidRDefault="007173E9" w:rsidP="008B3085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ارسال گزارش نهايي فاز </w:t>
      </w:r>
      <w:r w:rsidR="008B3085"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سوم</w:t>
      </w:r>
    </w:p>
    <w:p w:rsidR="007173E9" w:rsidRDefault="007173E9" w:rsidP="007173E9">
      <w:pPr>
        <w:pStyle w:val="BodyText"/>
        <w:numPr>
          <w:ilvl w:val="0"/>
          <w:numId w:val="7"/>
        </w:numPr>
        <w:bidi/>
        <w:spacing w:after="0"/>
        <w:jc w:val="both"/>
        <w:rPr>
          <w:rFonts w:ascii="Calibri" w:hAnsi="Calibri" w:cs="B Nazanin"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تهيه گزارش مديريتي</w:t>
      </w:r>
    </w:p>
    <w:p w:rsidR="00B10177" w:rsidRDefault="00B10177" w:rsidP="00B17070">
      <w:pPr>
        <w:rPr>
          <w:rFonts w:ascii="Calibri" w:hAnsi="Calibri" w:cs="B Nazanin"/>
          <w:spacing w:val="0"/>
          <w:sz w:val="28"/>
          <w:szCs w:val="28"/>
          <w:lang w:bidi="fa-IR"/>
        </w:rPr>
      </w:pPr>
    </w:p>
    <w:p w:rsidR="00F55BCF" w:rsidRPr="00B06E02" w:rsidRDefault="00F55BCF" w:rsidP="00F55BCF">
      <w:pPr>
        <w:pStyle w:val="BodyText"/>
        <w:bidi/>
        <w:ind w:left="567" w:hanging="567"/>
        <w:jc w:val="both"/>
        <w:rPr>
          <w:rFonts w:ascii="Calibri" w:hAnsi="Calibri" w:cs="B Nazanin"/>
          <w:b/>
          <w:bCs/>
          <w:spacing w:val="0"/>
          <w:sz w:val="24"/>
          <w:szCs w:val="24"/>
          <w:rtl/>
          <w:lang w:bidi="fa-IR"/>
        </w:rPr>
      </w:pPr>
      <w:r w:rsidRPr="00B06E02">
        <w:rPr>
          <w:rFonts w:ascii="Calibri" w:hAnsi="Calibri" w:cs="B Nazanin" w:hint="cs"/>
          <w:b/>
          <w:bCs/>
          <w:spacing w:val="0"/>
          <w:sz w:val="24"/>
          <w:szCs w:val="24"/>
          <w:rtl/>
          <w:lang w:bidi="fa-IR"/>
        </w:rPr>
        <w:t>جدول 1   برنامه زمانبندی کلی و درصد وزنی فازهای پروژه ممیزی تفصیلی انرژی پالایشگاه</w:t>
      </w:r>
      <w:r w:rsidRPr="00B06E02">
        <w:rPr>
          <w:rFonts w:ascii="Calibri" w:hAnsi="Calibri" w:cs="B Nazanin"/>
          <w:b/>
          <w:bCs/>
          <w:spacing w:val="0"/>
          <w:sz w:val="24"/>
          <w:szCs w:val="24"/>
          <w:rtl/>
          <w:lang w:bidi="fa-IR"/>
        </w:rPr>
        <w:softHyphen/>
      </w:r>
      <w:r w:rsidRPr="00B06E02">
        <w:rPr>
          <w:rFonts w:ascii="Calibri" w:hAnsi="Calibri" w:cs="B Nazanin" w:hint="cs"/>
          <w:b/>
          <w:bCs/>
          <w:spacing w:val="0"/>
          <w:sz w:val="24"/>
          <w:szCs w:val="24"/>
          <w:rtl/>
          <w:lang w:bidi="fa-IR"/>
        </w:rPr>
        <w:t>های ششم، هفتم و نهم</w:t>
      </w:r>
    </w:p>
    <w:tbl>
      <w:tblPr>
        <w:bidiVisual/>
        <w:tblW w:w="1009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51"/>
        <w:gridCol w:w="24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851"/>
      </w:tblGrid>
      <w:tr w:rsidR="00F55BCF" w:rsidRPr="00B06E02" w:rsidTr="0020788D">
        <w:trPr>
          <w:trHeight w:val="499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فاز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عنوان</w:t>
            </w:r>
          </w:p>
        </w:tc>
        <w:tc>
          <w:tcPr>
            <w:tcW w:w="612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(ماه)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درصد وزنی</w:t>
            </w:r>
          </w:p>
        </w:tc>
      </w:tr>
      <w:tr w:rsidR="00F55BCF" w:rsidRPr="00B06E02" w:rsidTr="0020788D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CF" w:rsidRPr="00B06E02" w:rsidRDefault="00F55BCF" w:rsidP="003F3C8D">
            <w:pPr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0"/>
                <w:rtl/>
                <w:lang w:bidi="fa-IR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</w:tr>
      <w:tr w:rsidR="00F55BCF" w:rsidRPr="00B06E02" w:rsidTr="0020788D">
        <w:trPr>
          <w:trHeight w:val="938"/>
          <w:jc w:val="center"/>
        </w:trPr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ind w:firstLine="57"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اول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bidi/>
              <w:rPr>
                <w:rFonts w:ascii="Arial" w:hAnsi="Arial" w:cs="B Nazanin"/>
                <w:color w:val="000000"/>
                <w:sz w:val="26"/>
                <w:szCs w:val="26"/>
                <w:lang w:bidi="fa-IR"/>
              </w:rPr>
            </w:pP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جمع آور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اطلاعات فن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تاریخی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شناخت 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مقدماتی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24</w:t>
            </w:r>
          </w:p>
        </w:tc>
      </w:tr>
      <w:tr w:rsidR="00F55BCF" w:rsidRPr="00B06E02" w:rsidTr="0020788D">
        <w:trPr>
          <w:trHeight w:val="79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ind w:firstLine="57"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دوم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20788D">
            <w:pPr>
              <w:bidi/>
              <w:rPr>
                <w:rFonts w:ascii="Arial" w:hAnsi="Arial" w:cs="B Nazanin"/>
                <w:color w:val="000000"/>
                <w:sz w:val="26"/>
                <w:szCs w:val="26"/>
                <w:lang w:bidi="fa-IR"/>
              </w:rPr>
            </w:pP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اندا</w:t>
            </w:r>
            <w:r w:rsidR="0020788D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ز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ه گ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یری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محاسبات انرژ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بر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50</w:t>
            </w:r>
          </w:p>
        </w:tc>
      </w:tr>
      <w:tr w:rsidR="00F55BCF" w:rsidRPr="00B06E02" w:rsidTr="0020788D">
        <w:trPr>
          <w:trHeight w:val="847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ind w:firstLine="57"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سوم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20788D">
            <w:pPr>
              <w:bidi/>
              <w:rPr>
                <w:rFonts w:ascii="Arial" w:hAnsi="Arial" w:cs="B Nazanin"/>
                <w:color w:val="000000"/>
                <w:sz w:val="26"/>
                <w:szCs w:val="26"/>
                <w:lang w:bidi="fa-IR"/>
              </w:rPr>
            </w:pP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تحل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یل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نتا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یج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ارائه فرصت</w:t>
            </w:r>
            <w:r w:rsidR="0020788D">
              <w:rPr>
                <w:rFonts w:ascii="Calibri" w:hAnsi="Calibri" w:hint="cs"/>
                <w:spacing w:val="0"/>
                <w:sz w:val="26"/>
                <w:szCs w:val="26"/>
                <w:rtl/>
                <w:lang w:bidi="fa-IR"/>
              </w:rPr>
              <w:t>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ها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صرفه جو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انرژ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26</w:t>
            </w:r>
          </w:p>
        </w:tc>
      </w:tr>
      <w:tr w:rsidR="00F55BCF" w:rsidRPr="00B06E02" w:rsidTr="0020788D">
        <w:trPr>
          <w:trHeight w:val="47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6"/>
                <w:szCs w:val="28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6"/>
                <w:szCs w:val="28"/>
                <w:rtl/>
                <w:lang w:bidi="fa-IR"/>
              </w:rPr>
              <w:t>جمع</w:t>
            </w:r>
          </w:p>
        </w:tc>
        <w:tc>
          <w:tcPr>
            <w:tcW w:w="61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2"/>
                <w:rtl/>
                <w:lang w:bidi="fa-IR"/>
              </w:rPr>
              <w:t>100</w:t>
            </w:r>
          </w:p>
        </w:tc>
      </w:tr>
    </w:tbl>
    <w:p w:rsidR="00F55BCF" w:rsidRPr="00B06E02" w:rsidRDefault="00F55BCF" w:rsidP="00F55BCF">
      <w:pPr>
        <w:pStyle w:val="BodyText"/>
        <w:bidi/>
        <w:ind w:left="567" w:hanging="567"/>
        <w:jc w:val="both"/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</w:p>
    <w:p w:rsidR="00F55BCF" w:rsidRPr="00B06E02" w:rsidRDefault="00F55BCF" w:rsidP="00F55BCF">
      <w:pPr>
        <w:pStyle w:val="BodyText"/>
        <w:bidi/>
        <w:ind w:left="567" w:hanging="567"/>
        <w:jc w:val="both"/>
        <w:rPr>
          <w:rFonts w:ascii="Calibri" w:hAnsi="Calibri" w:cs="B Nazanin"/>
          <w:b/>
          <w:bCs/>
          <w:spacing w:val="0"/>
          <w:sz w:val="24"/>
          <w:szCs w:val="24"/>
          <w:rtl/>
          <w:lang w:bidi="fa-IR"/>
        </w:rPr>
      </w:pPr>
      <w:r w:rsidRPr="00B06E02">
        <w:rPr>
          <w:rFonts w:ascii="Calibri" w:hAnsi="Calibri" w:cs="B Nazanin" w:hint="cs"/>
          <w:b/>
          <w:bCs/>
          <w:spacing w:val="0"/>
          <w:sz w:val="24"/>
          <w:szCs w:val="24"/>
          <w:rtl/>
          <w:lang w:bidi="fa-IR"/>
        </w:rPr>
        <w:t>جدول 2  درصدهای وزنی تفکیکی پروژه ممیزی تفصیلی انرژی پالایشگاه</w:t>
      </w:r>
      <w:r w:rsidRPr="00B06E02">
        <w:rPr>
          <w:rFonts w:ascii="Calibri" w:hAnsi="Calibri" w:cs="B Nazanin"/>
          <w:b/>
          <w:bCs/>
          <w:spacing w:val="0"/>
          <w:sz w:val="24"/>
          <w:szCs w:val="24"/>
          <w:rtl/>
          <w:lang w:bidi="fa-IR"/>
        </w:rPr>
        <w:softHyphen/>
      </w:r>
      <w:r w:rsidRPr="00B06E02">
        <w:rPr>
          <w:rFonts w:ascii="Calibri" w:hAnsi="Calibri" w:cs="B Nazanin" w:hint="cs"/>
          <w:b/>
          <w:bCs/>
          <w:spacing w:val="0"/>
          <w:sz w:val="24"/>
          <w:szCs w:val="24"/>
          <w:rtl/>
          <w:lang w:bidi="fa-IR"/>
        </w:rPr>
        <w:t>های ششم، هفتم و نهم</w:t>
      </w:r>
    </w:p>
    <w:tbl>
      <w:tblPr>
        <w:bidiVisual/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4111"/>
        <w:gridCol w:w="1418"/>
        <w:gridCol w:w="1417"/>
        <w:gridCol w:w="1276"/>
        <w:gridCol w:w="852"/>
      </w:tblGrid>
      <w:tr w:rsidR="00F55BCF" w:rsidRPr="00B06E02" w:rsidTr="00901D63">
        <w:trPr>
          <w:trHeight w:val="499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فاز</w:t>
            </w:r>
          </w:p>
        </w:tc>
        <w:tc>
          <w:tcPr>
            <w:tcW w:w="4111" w:type="dxa"/>
            <w:vMerge w:val="restart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عنوان</w:t>
            </w:r>
          </w:p>
        </w:tc>
        <w:tc>
          <w:tcPr>
            <w:tcW w:w="4963" w:type="dxa"/>
            <w:gridSpan w:val="4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pacing w:val="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pacing w:val="0"/>
                <w:szCs w:val="22"/>
                <w:rtl/>
                <w:lang w:bidi="fa-IR"/>
              </w:rPr>
              <w:t>درصد وزنی</w:t>
            </w:r>
          </w:p>
        </w:tc>
      </w:tr>
      <w:tr w:rsidR="00F55BCF" w:rsidRPr="00B06E02" w:rsidTr="00901D63">
        <w:trPr>
          <w:trHeight w:val="499"/>
          <w:jc w:val="center"/>
        </w:trPr>
        <w:tc>
          <w:tcPr>
            <w:tcW w:w="851" w:type="dxa"/>
            <w:vMerge/>
            <w:vAlign w:val="center"/>
            <w:hideMark/>
          </w:tcPr>
          <w:p w:rsidR="00F55BCF" w:rsidRPr="00B06E02" w:rsidRDefault="00F55BCF" w:rsidP="003F3C8D">
            <w:pPr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</w:p>
        </w:tc>
        <w:tc>
          <w:tcPr>
            <w:tcW w:w="4111" w:type="dxa"/>
            <w:vMerge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pacing w:val="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pacing w:val="0"/>
                <w:szCs w:val="22"/>
                <w:rtl/>
                <w:lang w:bidi="fa-IR"/>
              </w:rPr>
              <w:t>پالایشگاه ششم</w:t>
            </w:r>
          </w:p>
        </w:tc>
        <w:tc>
          <w:tcPr>
            <w:tcW w:w="1417" w:type="dxa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pacing w:val="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pacing w:val="0"/>
                <w:szCs w:val="22"/>
                <w:rtl/>
                <w:lang w:bidi="fa-IR"/>
              </w:rPr>
              <w:t>پالایشگاه هفتم</w:t>
            </w:r>
          </w:p>
        </w:tc>
        <w:tc>
          <w:tcPr>
            <w:tcW w:w="1276" w:type="dxa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pacing w:val="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pacing w:val="0"/>
                <w:szCs w:val="22"/>
                <w:rtl/>
                <w:lang w:bidi="fa-IR"/>
              </w:rPr>
              <w:t>پالایشگاه نهم</w:t>
            </w:r>
          </w:p>
        </w:tc>
        <w:tc>
          <w:tcPr>
            <w:tcW w:w="852" w:type="dxa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pacing w:val="0"/>
                <w:szCs w:val="2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pacing w:val="0"/>
                <w:szCs w:val="22"/>
                <w:rtl/>
                <w:lang w:bidi="fa-IR"/>
              </w:rPr>
              <w:t>کل</w:t>
            </w:r>
          </w:p>
        </w:tc>
      </w:tr>
      <w:tr w:rsidR="00F55BCF" w:rsidRPr="00B06E02" w:rsidTr="00901D63">
        <w:trPr>
          <w:trHeight w:val="944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ind w:firstLine="57"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اول</w:t>
            </w:r>
          </w:p>
        </w:tc>
        <w:tc>
          <w:tcPr>
            <w:tcW w:w="4111" w:type="dxa"/>
            <w:vAlign w:val="center"/>
          </w:tcPr>
          <w:p w:rsidR="00F55BCF" w:rsidRPr="00B06E02" w:rsidRDefault="00F55BCF" w:rsidP="003F3C8D">
            <w:pPr>
              <w:bidi/>
              <w:rPr>
                <w:rFonts w:ascii="Arial" w:hAnsi="Arial" w:cs="B Nazanin"/>
                <w:color w:val="000000"/>
                <w:sz w:val="26"/>
                <w:szCs w:val="26"/>
                <w:lang w:bidi="fa-IR"/>
              </w:rPr>
            </w:pP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جمع آور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اطلاعات فن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تاریخی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شناخت 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مقدماتی</w:t>
            </w:r>
          </w:p>
        </w:tc>
        <w:tc>
          <w:tcPr>
            <w:tcW w:w="1418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7</w:t>
            </w:r>
          </w:p>
        </w:tc>
        <w:tc>
          <w:tcPr>
            <w:tcW w:w="1417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7</w:t>
            </w:r>
          </w:p>
        </w:tc>
        <w:tc>
          <w:tcPr>
            <w:tcW w:w="1276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10</w:t>
            </w:r>
          </w:p>
        </w:tc>
        <w:tc>
          <w:tcPr>
            <w:tcW w:w="852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lang w:bidi="fa-IR"/>
              </w:rPr>
            </w:pPr>
            <w:r w:rsidRPr="00B06E02"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2</w:t>
            </w: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4</w:t>
            </w:r>
          </w:p>
        </w:tc>
      </w:tr>
      <w:tr w:rsidR="00F55BCF" w:rsidRPr="00B06E02" w:rsidTr="00901D63">
        <w:trPr>
          <w:trHeight w:val="617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ind w:firstLine="57"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دوم</w:t>
            </w:r>
          </w:p>
        </w:tc>
        <w:tc>
          <w:tcPr>
            <w:tcW w:w="4111" w:type="dxa"/>
            <w:vAlign w:val="center"/>
          </w:tcPr>
          <w:p w:rsidR="00F55BCF" w:rsidRPr="00B06E02" w:rsidRDefault="00F55BCF" w:rsidP="003F3C8D">
            <w:pPr>
              <w:bidi/>
              <w:rPr>
                <w:rFonts w:ascii="Arial" w:hAnsi="Arial" w:cs="B Nazanin"/>
                <w:color w:val="000000"/>
                <w:sz w:val="26"/>
                <w:szCs w:val="26"/>
                <w:lang w:bidi="fa-IR"/>
              </w:rPr>
            </w:pP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اندازه گ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یری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محاسبات انرژ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بر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418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15</w:t>
            </w:r>
          </w:p>
        </w:tc>
        <w:tc>
          <w:tcPr>
            <w:tcW w:w="1417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15</w:t>
            </w:r>
          </w:p>
        </w:tc>
        <w:tc>
          <w:tcPr>
            <w:tcW w:w="1276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20</w:t>
            </w:r>
          </w:p>
        </w:tc>
        <w:tc>
          <w:tcPr>
            <w:tcW w:w="852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5</w:t>
            </w:r>
            <w:r w:rsidRPr="00B06E02"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0</w:t>
            </w:r>
          </w:p>
        </w:tc>
      </w:tr>
      <w:tr w:rsidR="00F55BCF" w:rsidRPr="00B06E02" w:rsidTr="00901D63">
        <w:trPr>
          <w:trHeight w:val="98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ind w:firstLine="57"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Cs w:val="22"/>
                <w:rtl/>
                <w:lang w:bidi="fa-IR"/>
              </w:rPr>
              <w:t>سوم</w:t>
            </w:r>
          </w:p>
        </w:tc>
        <w:tc>
          <w:tcPr>
            <w:tcW w:w="4111" w:type="dxa"/>
            <w:vAlign w:val="center"/>
          </w:tcPr>
          <w:p w:rsidR="00F55BCF" w:rsidRPr="00B06E02" w:rsidRDefault="00F55BCF" w:rsidP="003F3C8D">
            <w:pPr>
              <w:bidi/>
              <w:rPr>
                <w:rFonts w:ascii="Arial" w:hAnsi="Arial" w:cs="B Nazanin"/>
                <w:color w:val="000000"/>
                <w:sz w:val="26"/>
                <w:szCs w:val="26"/>
                <w:lang w:bidi="fa-IR"/>
              </w:rPr>
            </w:pP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>تحل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یل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نتا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یج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و ارائه فرصت ها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صرفه جو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یی</w:t>
            </w:r>
            <w:r w:rsidRPr="00B06E02">
              <w:rPr>
                <w:rFonts w:ascii="Calibri" w:hAnsi="Calibri" w:cs="B Nazanin"/>
                <w:spacing w:val="0"/>
                <w:sz w:val="26"/>
                <w:szCs w:val="26"/>
                <w:rtl/>
                <w:lang w:bidi="fa-IR"/>
              </w:rPr>
              <w:t xml:space="preserve"> انرژ</w:t>
            </w:r>
            <w:r w:rsidRPr="00B06E02">
              <w:rPr>
                <w:rFonts w:ascii="Calibri" w:hAnsi="Calibri" w:cs="B Nazanin" w:hint="cs"/>
                <w:spacing w:val="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418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8</w:t>
            </w:r>
          </w:p>
        </w:tc>
        <w:tc>
          <w:tcPr>
            <w:tcW w:w="1417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8</w:t>
            </w:r>
          </w:p>
        </w:tc>
        <w:tc>
          <w:tcPr>
            <w:tcW w:w="1276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10</w:t>
            </w:r>
          </w:p>
        </w:tc>
        <w:tc>
          <w:tcPr>
            <w:tcW w:w="852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color w:val="000000"/>
                <w:sz w:val="32"/>
                <w:lang w:bidi="fa-IR"/>
              </w:rPr>
            </w:pPr>
            <w:r w:rsidRPr="00B06E02">
              <w:rPr>
                <w:rFonts w:ascii="Arial" w:hAnsi="Arial" w:cs="B Nazanin" w:hint="cs"/>
                <w:color w:val="000000"/>
                <w:sz w:val="32"/>
                <w:rtl/>
                <w:lang w:bidi="fa-IR"/>
              </w:rPr>
              <w:t>26</w:t>
            </w:r>
          </w:p>
        </w:tc>
      </w:tr>
      <w:tr w:rsidR="00F55BCF" w:rsidRPr="00B06E02" w:rsidTr="00901D63">
        <w:trPr>
          <w:trHeight w:val="691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Cs w:val="22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F55BCF" w:rsidRPr="00B06E02" w:rsidRDefault="00F55BCF" w:rsidP="003F3C8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6"/>
                <w:szCs w:val="28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6"/>
                <w:szCs w:val="28"/>
                <w:rtl/>
                <w:lang w:bidi="fa-IR"/>
              </w:rPr>
              <w:t>جمع</w:t>
            </w:r>
          </w:p>
        </w:tc>
        <w:tc>
          <w:tcPr>
            <w:tcW w:w="1418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2"/>
                <w:rtl/>
                <w:lang w:bidi="fa-IR"/>
              </w:rPr>
              <w:t>30</w:t>
            </w:r>
          </w:p>
        </w:tc>
        <w:tc>
          <w:tcPr>
            <w:tcW w:w="1417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2"/>
                <w:rtl/>
                <w:lang w:bidi="fa-IR"/>
              </w:rPr>
              <w:t>30</w:t>
            </w:r>
          </w:p>
        </w:tc>
        <w:tc>
          <w:tcPr>
            <w:tcW w:w="1276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rtl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2"/>
                <w:rtl/>
                <w:lang w:bidi="fa-IR"/>
              </w:rPr>
              <w:t>40</w:t>
            </w:r>
          </w:p>
        </w:tc>
        <w:tc>
          <w:tcPr>
            <w:tcW w:w="852" w:type="dxa"/>
            <w:vAlign w:val="center"/>
          </w:tcPr>
          <w:p w:rsidR="00F55BCF" w:rsidRPr="00B06E02" w:rsidRDefault="00F55BCF" w:rsidP="003F3C8D">
            <w:pPr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lang w:bidi="fa-IR"/>
              </w:rPr>
            </w:pPr>
            <w:r w:rsidRPr="00B06E02">
              <w:rPr>
                <w:rFonts w:ascii="Arial" w:hAnsi="Arial" w:cs="B Nazanin" w:hint="cs"/>
                <w:b/>
                <w:bCs/>
                <w:color w:val="000000"/>
                <w:sz w:val="32"/>
                <w:rtl/>
                <w:lang w:bidi="fa-IR"/>
              </w:rPr>
              <w:t>100</w:t>
            </w:r>
          </w:p>
        </w:tc>
      </w:tr>
    </w:tbl>
    <w:p w:rsidR="00B10177" w:rsidRDefault="00B10177" w:rsidP="00B10177">
      <w:pPr>
        <w:pStyle w:val="BodyText"/>
        <w:bidi/>
        <w:ind w:left="567" w:hanging="567"/>
        <w:jc w:val="both"/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</w:p>
    <w:p w:rsidR="002A2D64" w:rsidRDefault="00901D63" w:rsidP="00901D63">
      <w:pPr>
        <w:bidi/>
        <w:rPr>
          <w:rFonts w:ascii="Calibri" w:hAnsi="Calibri" w:cs="B Nazanin"/>
          <w:b/>
          <w:bCs/>
          <w:spacing w:val="0"/>
          <w:sz w:val="28"/>
          <w:szCs w:val="28"/>
          <w:rtl/>
          <w:lang w:bidi="fa-IR"/>
        </w:rPr>
      </w:pPr>
      <w:r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نك</w:t>
      </w:r>
      <w:r w:rsidR="00161E3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ت</w:t>
      </w:r>
      <w:r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>ه</w:t>
      </w:r>
      <w:r w:rsidR="00161E32">
        <w:rPr>
          <w:rFonts w:ascii="Calibri" w:hAnsi="Calibri" w:cs="B Nazanin" w:hint="cs"/>
          <w:b/>
          <w:bCs/>
          <w:spacing w:val="0"/>
          <w:sz w:val="28"/>
          <w:szCs w:val="28"/>
          <w:rtl/>
          <w:lang w:bidi="fa-IR"/>
        </w:rPr>
        <w:t xml:space="preserve"> مهم:</w:t>
      </w:r>
    </w:p>
    <w:p w:rsidR="000B2570" w:rsidRPr="00901D63" w:rsidRDefault="002D1F5A" w:rsidP="00404DBE">
      <w:pPr>
        <w:bidi/>
        <w:rPr>
          <w:rFonts w:ascii="Calibri" w:hAnsi="Calibri" w:cs="B Nazanin"/>
          <w:b/>
          <w:bCs/>
          <w:spacing w:val="0"/>
          <w:sz w:val="28"/>
          <w:szCs w:val="28"/>
          <w:lang w:bidi="fa-IR"/>
        </w:rPr>
      </w:pPr>
      <w:r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با توجه به اين نكته كه انتخاب مشاور بر اساس نيروهاي فني معرفي شده در هنگام برگزاري </w:t>
      </w:r>
      <w:r w:rsid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مناقصه مي </w:t>
      </w:r>
      <w:r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باشد، در صورت مواجه شدن با بكار بردن نيروهاي جديد اين مجتمع مجاز</w:t>
      </w:r>
      <w:r w:rsidR="00161E32"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 به فسخ </w:t>
      </w:r>
      <w:r w:rsidR="00C36537"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قرارداد صورت يكطرفه </w:t>
      </w:r>
      <w:r w:rsidR="00161E32"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 xml:space="preserve">خواهد </w:t>
      </w:r>
      <w:r w:rsidR="00C36537"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بود و شركت مشاور مشمول جريمه خواهد شد</w:t>
      </w:r>
      <w:r w:rsidR="00161E32" w:rsidRPr="00901D63">
        <w:rPr>
          <w:rFonts w:ascii="Calibri" w:hAnsi="Calibri" w:cs="B Nazanin" w:hint="cs"/>
          <w:spacing w:val="0"/>
          <w:sz w:val="28"/>
          <w:szCs w:val="28"/>
          <w:rtl/>
          <w:lang w:bidi="fa-IR"/>
        </w:rPr>
        <w:t>.</w:t>
      </w:r>
    </w:p>
    <w:sectPr w:rsidR="000B2570" w:rsidRPr="00901D63" w:rsidSect="00E33569">
      <w:headerReference w:type="default" r:id="rId8"/>
      <w:footerReference w:type="default" r:id="rId9"/>
      <w:pgSz w:w="11907" w:h="16840" w:code="9"/>
      <w:pgMar w:top="1418" w:right="1134" w:bottom="1134" w:left="1134" w:header="680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33" w:rsidRDefault="00742933" w:rsidP="0006608A">
      <w:r>
        <w:separator/>
      </w:r>
    </w:p>
  </w:endnote>
  <w:endnote w:type="continuationSeparator" w:id="1">
    <w:p w:rsidR="00742933" w:rsidRDefault="00742933" w:rsidP="0006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0D" w:rsidRPr="00DE4A1F" w:rsidRDefault="00A3470D" w:rsidP="00DF54AD">
    <w:pPr>
      <w:pStyle w:val="Footer"/>
      <w:bidi/>
      <w:jc w:val="center"/>
      <w:rPr>
        <w:rFonts w:cs="B Nazanin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33" w:rsidRDefault="00742933" w:rsidP="0006608A">
      <w:r>
        <w:separator/>
      </w:r>
    </w:p>
  </w:footnote>
  <w:footnote w:type="continuationSeparator" w:id="1">
    <w:p w:rsidR="00742933" w:rsidRDefault="00742933" w:rsidP="0006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A" w:rsidRDefault="00A9476A" w:rsidP="00A9476A">
    <w:pPr>
      <w:pStyle w:val="Header"/>
      <w:jc w:val="center"/>
      <w:rPr>
        <w:rFonts w:cs="Titr" w:hint="cs"/>
        <w:sz w:val="20"/>
        <w:szCs w:val="20"/>
        <w:rtl/>
      </w:rPr>
    </w:pPr>
    <w:r w:rsidRPr="00A9476A">
      <w:rPr>
        <w:rFonts w:cs="Titr" w:hint="cs"/>
        <w:sz w:val="20"/>
        <w:szCs w:val="20"/>
        <w:rtl/>
      </w:rPr>
      <w:t>خدمات مشاوره مميزی تفصيلي انرژي مطابق ايز</w:t>
    </w:r>
    <w:r w:rsidRPr="00A9476A">
      <w:rPr>
        <w:rFonts w:cs="Titr" w:hint="cs"/>
        <w:sz w:val="20"/>
        <w:szCs w:val="20"/>
        <w:rtl/>
        <w:lang w:bidi="fa-IR"/>
      </w:rPr>
      <w:t>و 50002 ويرايش 2014</w:t>
    </w:r>
    <w:r w:rsidRPr="00A9476A">
      <w:rPr>
        <w:rFonts w:cs="Titr" w:hint="cs"/>
        <w:sz w:val="20"/>
        <w:szCs w:val="20"/>
        <w:rtl/>
      </w:rPr>
      <w:t xml:space="preserve"> </w:t>
    </w:r>
  </w:p>
  <w:p w:rsidR="00A3470D" w:rsidRPr="00A9476A" w:rsidRDefault="00A9476A" w:rsidP="00A9476A">
    <w:pPr>
      <w:pStyle w:val="Header"/>
      <w:jc w:val="center"/>
      <w:rPr>
        <w:sz w:val="20"/>
        <w:szCs w:val="20"/>
      </w:rPr>
    </w:pPr>
    <w:r w:rsidRPr="00A9476A">
      <w:rPr>
        <w:rFonts w:cs="Titr" w:hint="cs"/>
        <w:sz w:val="20"/>
        <w:szCs w:val="20"/>
        <w:rtl/>
      </w:rPr>
      <w:t xml:space="preserve"> پالايشگاه‌های ششم، هفتم، نهم مجتمع گاز پارس جنوبی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DB5"/>
    <w:multiLevelType w:val="hybridMultilevel"/>
    <w:tmpl w:val="D3A4F234"/>
    <w:lvl w:ilvl="0" w:tplc="BB309BEC">
      <w:start w:val="1"/>
      <w:numFmt w:val="decimal"/>
      <w:lvlText w:val="2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C58"/>
    <w:multiLevelType w:val="hybridMultilevel"/>
    <w:tmpl w:val="7FFC5922"/>
    <w:lvl w:ilvl="0" w:tplc="CD98E4B4">
      <w:start w:val="1"/>
      <w:numFmt w:val="decimal"/>
      <w:lvlText w:val="%1-"/>
      <w:lvlJc w:val="left"/>
      <w:pPr>
        <w:tabs>
          <w:tab w:val="num" w:pos="615"/>
        </w:tabs>
        <w:ind w:left="615" w:hanging="435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2A97"/>
    <w:multiLevelType w:val="hybridMultilevel"/>
    <w:tmpl w:val="063EBFFE"/>
    <w:lvl w:ilvl="0" w:tplc="DDA835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B Za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F5A"/>
    <w:multiLevelType w:val="hybridMultilevel"/>
    <w:tmpl w:val="77E2B668"/>
    <w:lvl w:ilvl="0" w:tplc="F6CA4138">
      <w:start w:val="1"/>
      <w:numFmt w:val="decimal"/>
      <w:lvlText w:val="3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A1DC4"/>
    <w:multiLevelType w:val="hybridMultilevel"/>
    <w:tmpl w:val="F7C03A70"/>
    <w:lvl w:ilvl="0" w:tplc="D34CBC2C">
      <w:start w:val="1"/>
      <w:numFmt w:val="bullet"/>
      <w:lvlText w:val=""/>
      <w:lvlJc w:val="left"/>
      <w:pPr>
        <w:tabs>
          <w:tab w:val="num" w:pos="284"/>
        </w:tabs>
        <w:ind w:left="113" w:firstLine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24CFD"/>
    <w:multiLevelType w:val="hybridMultilevel"/>
    <w:tmpl w:val="6B5C485E"/>
    <w:lvl w:ilvl="0" w:tplc="5BC279A2">
      <w:start w:val="1"/>
      <w:numFmt w:val="decimal"/>
      <w:lvlText w:val="1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63760"/>
    <w:multiLevelType w:val="hybridMultilevel"/>
    <w:tmpl w:val="2FF2BFCC"/>
    <w:lvl w:ilvl="0" w:tplc="F6CA4138">
      <w:start w:val="1"/>
      <w:numFmt w:val="decimal"/>
      <w:lvlText w:val="3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5A85"/>
    <w:multiLevelType w:val="hybridMultilevel"/>
    <w:tmpl w:val="AD0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25183"/>
    <w:multiLevelType w:val="hybridMultilevel"/>
    <w:tmpl w:val="063EBFFE"/>
    <w:lvl w:ilvl="0" w:tplc="DDA835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B Za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927E4"/>
    <w:multiLevelType w:val="hybridMultilevel"/>
    <w:tmpl w:val="276A73FE"/>
    <w:lvl w:ilvl="0" w:tplc="BB309BEC">
      <w:start w:val="1"/>
      <w:numFmt w:val="decimal"/>
      <w:lvlText w:val="2-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5A5C"/>
    <w:rsid w:val="0000114A"/>
    <w:rsid w:val="00001554"/>
    <w:rsid w:val="00002008"/>
    <w:rsid w:val="00002C95"/>
    <w:rsid w:val="00006772"/>
    <w:rsid w:val="00006820"/>
    <w:rsid w:val="00015167"/>
    <w:rsid w:val="00023524"/>
    <w:rsid w:val="000263F7"/>
    <w:rsid w:val="0003159C"/>
    <w:rsid w:val="00041419"/>
    <w:rsid w:val="00044C24"/>
    <w:rsid w:val="000504F8"/>
    <w:rsid w:val="00052AF5"/>
    <w:rsid w:val="00053EBA"/>
    <w:rsid w:val="00061622"/>
    <w:rsid w:val="000629AF"/>
    <w:rsid w:val="00062BFF"/>
    <w:rsid w:val="0006608A"/>
    <w:rsid w:val="00072144"/>
    <w:rsid w:val="0007295D"/>
    <w:rsid w:val="00076A32"/>
    <w:rsid w:val="000901BF"/>
    <w:rsid w:val="000A0259"/>
    <w:rsid w:val="000A1021"/>
    <w:rsid w:val="000A6892"/>
    <w:rsid w:val="000A6C4A"/>
    <w:rsid w:val="000B2570"/>
    <w:rsid w:val="000D05EA"/>
    <w:rsid w:val="000D19A9"/>
    <w:rsid w:val="000D4A99"/>
    <w:rsid w:val="000D6558"/>
    <w:rsid w:val="000D7712"/>
    <w:rsid w:val="000D7F39"/>
    <w:rsid w:val="000E53F7"/>
    <w:rsid w:val="000F269E"/>
    <w:rsid w:val="000F70CE"/>
    <w:rsid w:val="001002F5"/>
    <w:rsid w:val="00104794"/>
    <w:rsid w:val="001157BC"/>
    <w:rsid w:val="00116FC3"/>
    <w:rsid w:val="00117071"/>
    <w:rsid w:val="001216A0"/>
    <w:rsid w:val="00122FD6"/>
    <w:rsid w:val="001231BF"/>
    <w:rsid w:val="00124C07"/>
    <w:rsid w:val="00126786"/>
    <w:rsid w:val="00126A8E"/>
    <w:rsid w:val="0013568E"/>
    <w:rsid w:val="0013618C"/>
    <w:rsid w:val="001455D8"/>
    <w:rsid w:val="00146175"/>
    <w:rsid w:val="001539FD"/>
    <w:rsid w:val="00153BF7"/>
    <w:rsid w:val="00154240"/>
    <w:rsid w:val="001600F9"/>
    <w:rsid w:val="00161E32"/>
    <w:rsid w:val="00163E2F"/>
    <w:rsid w:val="0016736E"/>
    <w:rsid w:val="00170055"/>
    <w:rsid w:val="00171E6D"/>
    <w:rsid w:val="00172680"/>
    <w:rsid w:val="00177FAB"/>
    <w:rsid w:val="0018791E"/>
    <w:rsid w:val="00194160"/>
    <w:rsid w:val="00197B76"/>
    <w:rsid w:val="001A12E0"/>
    <w:rsid w:val="001A7CC1"/>
    <w:rsid w:val="001B15C6"/>
    <w:rsid w:val="001B5EA5"/>
    <w:rsid w:val="001B752F"/>
    <w:rsid w:val="001B7956"/>
    <w:rsid w:val="001C690C"/>
    <w:rsid w:val="001D18FA"/>
    <w:rsid w:val="001D35F5"/>
    <w:rsid w:val="001E3826"/>
    <w:rsid w:val="001E3AD3"/>
    <w:rsid w:val="001E672E"/>
    <w:rsid w:val="001E79C0"/>
    <w:rsid w:val="001F202C"/>
    <w:rsid w:val="001F4205"/>
    <w:rsid w:val="001F461A"/>
    <w:rsid w:val="001F544C"/>
    <w:rsid w:val="00202E88"/>
    <w:rsid w:val="00204291"/>
    <w:rsid w:val="0020788D"/>
    <w:rsid w:val="00210889"/>
    <w:rsid w:val="00211B7F"/>
    <w:rsid w:val="00211F6C"/>
    <w:rsid w:val="00215342"/>
    <w:rsid w:val="00220F9A"/>
    <w:rsid w:val="00223E5F"/>
    <w:rsid w:val="002277A0"/>
    <w:rsid w:val="002314F2"/>
    <w:rsid w:val="0023571D"/>
    <w:rsid w:val="0024048A"/>
    <w:rsid w:val="00243530"/>
    <w:rsid w:val="00245C28"/>
    <w:rsid w:val="00245FC1"/>
    <w:rsid w:val="00247426"/>
    <w:rsid w:val="00260310"/>
    <w:rsid w:val="00261A5F"/>
    <w:rsid w:val="0026324B"/>
    <w:rsid w:val="0026329A"/>
    <w:rsid w:val="00264294"/>
    <w:rsid w:val="00275673"/>
    <w:rsid w:val="002761F8"/>
    <w:rsid w:val="002839F6"/>
    <w:rsid w:val="00283CF3"/>
    <w:rsid w:val="00284F52"/>
    <w:rsid w:val="002863FD"/>
    <w:rsid w:val="00294247"/>
    <w:rsid w:val="0029601F"/>
    <w:rsid w:val="002A06E8"/>
    <w:rsid w:val="002A1B78"/>
    <w:rsid w:val="002A2D64"/>
    <w:rsid w:val="002B0607"/>
    <w:rsid w:val="002C365A"/>
    <w:rsid w:val="002C3EA1"/>
    <w:rsid w:val="002C561B"/>
    <w:rsid w:val="002C6D5E"/>
    <w:rsid w:val="002D1F5A"/>
    <w:rsid w:val="002D201C"/>
    <w:rsid w:val="002D4D52"/>
    <w:rsid w:val="002D4E37"/>
    <w:rsid w:val="002D53DF"/>
    <w:rsid w:val="002E1E3D"/>
    <w:rsid w:val="002E52CB"/>
    <w:rsid w:val="002F37C1"/>
    <w:rsid w:val="002F3EF6"/>
    <w:rsid w:val="0030124F"/>
    <w:rsid w:val="00303540"/>
    <w:rsid w:val="00323266"/>
    <w:rsid w:val="00325B80"/>
    <w:rsid w:val="003262B5"/>
    <w:rsid w:val="00332D56"/>
    <w:rsid w:val="0033401A"/>
    <w:rsid w:val="00335651"/>
    <w:rsid w:val="00335DEB"/>
    <w:rsid w:val="003403B3"/>
    <w:rsid w:val="00345F4D"/>
    <w:rsid w:val="003528EF"/>
    <w:rsid w:val="00355D72"/>
    <w:rsid w:val="003616A7"/>
    <w:rsid w:val="003648BE"/>
    <w:rsid w:val="00370A20"/>
    <w:rsid w:val="003713F5"/>
    <w:rsid w:val="00372993"/>
    <w:rsid w:val="003756DD"/>
    <w:rsid w:val="00383F8F"/>
    <w:rsid w:val="00385005"/>
    <w:rsid w:val="003853CD"/>
    <w:rsid w:val="00387172"/>
    <w:rsid w:val="00390723"/>
    <w:rsid w:val="00392820"/>
    <w:rsid w:val="00393310"/>
    <w:rsid w:val="00393F9E"/>
    <w:rsid w:val="003B10FE"/>
    <w:rsid w:val="003B5171"/>
    <w:rsid w:val="003C0201"/>
    <w:rsid w:val="003C0FE7"/>
    <w:rsid w:val="003C2332"/>
    <w:rsid w:val="003C59BC"/>
    <w:rsid w:val="003C67FA"/>
    <w:rsid w:val="003C6AE7"/>
    <w:rsid w:val="003D1801"/>
    <w:rsid w:val="003D4448"/>
    <w:rsid w:val="003D5AD2"/>
    <w:rsid w:val="003D6BF0"/>
    <w:rsid w:val="003E36CE"/>
    <w:rsid w:val="003E57D2"/>
    <w:rsid w:val="003F1BF5"/>
    <w:rsid w:val="003F2DEA"/>
    <w:rsid w:val="003F3C8D"/>
    <w:rsid w:val="00402C65"/>
    <w:rsid w:val="004034DA"/>
    <w:rsid w:val="004046E9"/>
    <w:rsid w:val="00404DBE"/>
    <w:rsid w:val="004074DE"/>
    <w:rsid w:val="00410DFF"/>
    <w:rsid w:val="00410EFE"/>
    <w:rsid w:val="00420DFA"/>
    <w:rsid w:val="00426331"/>
    <w:rsid w:val="004270C9"/>
    <w:rsid w:val="00430E94"/>
    <w:rsid w:val="00432633"/>
    <w:rsid w:val="00436A36"/>
    <w:rsid w:val="00447532"/>
    <w:rsid w:val="00463856"/>
    <w:rsid w:val="00464CBA"/>
    <w:rsid w:val="004669FE"/>
    <w:rsid w:val="004722F5"/>
    <w:rsid w:val="00473262"/>
    <w:rsid w:val="0047570F"/>
    <w:rsid w:val="00485FFF"/>
    <w:rsid w:val="00493D1E"/>
    <w:rsid w:val="004A0A20"/>
    <w:rsid w:val="004A0B49"/>
    <w:rsid w:val="004A5D4A"/>
    <w:rsid w:val="004A76BF"/>
    <w:rsid w:val="004A7EF1"/>
    <w:rsid w:val="004B1A8D"/>
    <w:rsid w:val="004B4457"/>
    <w:rsid w:val="004C47B4"/>
    <w:rsid w:val="004D064B"/>
    <w:rsid w:val="004D37B3"/>
    <w:rsid w:val="004D5585"/>
    <w:rsid w:val="004D789D"/>
    <w:rsid w:val="004E0D37"/>
    <w:rsid w:val="004E0D72"/>
    <w:rsid w:val="004F4CA8"/>
    <w:rsid w:val="004F6B7D"/>
    <w:rsid w:val="00500FAB"/>
    <w:rsid w:val="00501A0F"/>
    <w:rsid w:val="00503254"/>
    <w:rsid w:val="0051110D"/>
    <w:rsid w:val="00512043"/>
    <w:rsid w:val="005145D7"/>
    <w:rsid w:val="00521D80"/>
    <w:rsid w:val="005252CB"/>
    <w:rsid w:val="005268F9"/>
    <w:rsid w:val="00532466"/>
    <w:rsid w:val="005358C3"/>
    <w:rsid w:val="0053720F"/>
    <w:rsid w:val="005377E4"/>
    <w:rsid w:val="00537F6B"/>
    <w:rsid w:val="0054177C"/>
    <w:rsid w:val="005428E2"/>
    <w:rsid w:val="00545614"/>
    <w:rsid w:val="00560455"/>
    <w:rsid w:val="0057041E"/>
    <w:rsid w:val="00576805"/>
    <w:rsid w:val="00580A13"/>
    <w:rsid w:val="00584088"/>
    <w:rsid w:val="00585AB9"/>
    <w:rsid w:val="005866B3"/>
    <w:rsid w:val="00596DB7"/>
    <w:rsid w:val="005A1DE5"/>
    <w:rsid w:val="005A346E"/>
    <w:rsid w:val="005B205B"/>
    <w:rsid w:val="005B4C26"/>
    <w:rsid w:val="005B5851"/>
    <w:rsid w:val="005B720E"/>
    <w:rsid w:val="005B760D"/>
    <w:rsid w:val="005C29A4"/>
    <w:rsid w:val="005C6812"/>
    <w:rsid w:val="005D4228"/>
    <w:rsid w:val="005E0DC9"/>
    <w:rsid w:val="005F0692"/>
    <w:rsid w:val="005F0F42"/>
    <w:rsid w:val="005F52F4"/>
    <w:rsid w:val="005F712B"/>
    <w:rsid w:val="005F72ED"/>
    <w:rsid w:val="005F7FA5"/>
    <w:rsid w:val="006206B8"/>
    <w:rsid w:val="00621117"/>
    <w:rsid w:val="00621F74"/>
    <w:rsid w:val="0063772F"/>
    <w:rsid w:val="00640322"/>
    <w:rsid w:val="0064041E"/>
    <w:rsid w:val="0064065A"/>
    <w:rsid w:val="006407BB"/>
    <w:rsid w:val="00646387"/>
    <w:rsid w:val="00646BB6"/>
    <w:rsid w:val="00654C7B"/>
    <w:rsid w:val="00663912"/>
    <w:rsid w:val="006642F1"/>
    <w:rsid w:val="00673486"/>
    <w:rsid w:val="00673CE1"/>
    <w:rsid w:val="00674086"/>
    <w:rsid w:val="00683EDB"/>
    <w:rsid w:val="00685144"/>
    <w:rsid w:val="006A382E"/>
    <w:rsid w:val="006B4739"/>
    <w:rsid w:val="006B5559"/>
    <w:rsid w:val="006C0323"/>
    <w:rsid w:val="006C1EAA"/>
    <w:rsid w:val="006D4584"/>
    <w:rsid w:val="006F0C4F"/>
    <w:rsid w:val="0070002B"/>
    <w:rsid w:val="00703DAD"/>
    <w:rsid w:val="00706477"/>
    <w:rsid w:val="0070792C"/>
    <w:rsid w:val="00711542"/>
    <w:rsid w:val="00711AAF"/>
    <w:rsid w:val="007146AA"/>
    <w:rsid w:val="007173E9"/>
    <w:rsid w:val="007251E1"/>
    <w:rsid w:val="0073163E"/>
    <w:rsid w:val="00734EE4"/>
    <w:rsid w:val="00735875"/>
    <w:rsid w:val="00736612"/>
    <w:rsid w:val="00740A50"/>
    <w:rsid w:val="00742933"/>
    <w:rsid w:val="007434D1"/>
    <w:rsid w:val="00745EAC"/>
    <w:rsid w:val="0074753F"/>
    <w:rsid w:val="00747647"/>
    <w:rsid w:val="00747C22"/>
    <w:rsid w:val="00751D3A"/>
    <w:rsid w:val="007566D6"/>
    <w:rsid w:val="00757D05"/>
    <w:rsid w:val="00757DC5"/>
    <w:rsid w:val="0076098E"/>
    <w:rsid w:val="00763B7D"/>
    <w:rsid w:val="00766000"/>
    <w:rsid w:val="00767DD8"/>
    <w:rsid w:val="00770A29"/>
    <w:rsid w:val="00771A4E"/>
    <w:rsid w:val="00772B7E"/>
    <w:rsid w:val="00775E13"/>
    <w:rsid w:val="0078529F"/>
    <w:rsid w:val="0079000B"/>
    <w:rsid w:val="00791BFE"/>
    <w:rsid w:val="007971EC"/>
    <w:rsid w:val="0079749B"/>
    <w:rsid w:val="007A2686"/>
    <w:rsid w:val="007A5E33"/>
    <w:rsid w:val="007A766D"/>
    <w:rsid w:val="007A7EDB"/>
    <w:rsid w:val="007A7F86"/>
    <w:rsid w:val="007B276A"/>
    <w:rsid w:val="007B3A2E"/>
    <w:rsid w:val="007B6A65"/>
    <w:rsid w:val="007C0BF3"/>
    <w:rsid w:val="007C650B"/>
    <w:rsid w:val="007D08F5"/>
    <w:rsid w:val="007D221A"/>
    <w:rsid w:val="007E0A4F"/>
    <w:rsid w:val="007E0AB5"/>
    <w:rsid w:val="007E122B"/>
    <w:rsid w:val="007E3B71"/>
    <w:rsid w:val="00800384"/>
    <w:rsid w:val="00801353"/>
    <w:rsid w:val="00802681"/>
    <w:rsid w:val="0080480F"/>
    <w:rsid w:val="00806158"/>
    <w:rsid w:val="008066D7"/>
    <w:rsid w:val="00806960"/>
    <w:rsid w:val="00813E52"/>
    <w:rsid w:val="00823944"/>
    <w:rsid w:val="008263FB"/>
    <w:rsid w:val="008278EE"/>
    <w:rsid w:val="00830A57"/>
    <w:rsid w:val="008324B2"/>
    <w:rsid w:val="00832513"/>
    <w:rsid w:val="008400A6"/>
    <w:rsid w:val="00840A57"/>
    <w:rsid w:val="00843536"/>
    <w:rsid w:val="00846C5D"/>
    <w:rsid w:val="00846C86"/>
    <w:rsid w:val="00847052"/>
    <w:rsid w:val="00851DE4"/>
    <w:rsid w:val="008527EE"/>
    <w:rsid w:val="00855A47"/>
    <w:rsid w:val="0085600E"/>
    <w:rsid w:val="0086432B"/>
    <w:rsid w:val="00867E76"/>
    <w:rsid w:val="00873898"/>
    <w:rsid w:val="008772C5"/>
    <w:rsid w:val="008821F8"/>
    <w:rsid w:val="008834B8"/>
    <w:rsid w:val="00886B01"/>
    <w:rsid w:val="00886C7C"/>
    <w:rsid w:val="008872C5"/>
    <w:rsid w:val="00890196"/>
    <w:rsid w:val="00894EAE"/>
    <w:rsid w:val="0089755B"/>
    <w:rsid w:val="008A6BD7"/>
    <w:rsid w:val="008B3085"/>
    <w:rsid w:val="008C126F"/>
    <w:rsid w:val="008C2F67"/>
    <w:rsid w:val="008C309A"/>
    <w:rsid w:val="008C519E"/>
    <w:rsid w:val="008D6141"/>
    <w:rsid w:val="008E3042"/>
    <w:rsid w:val="008E53C0"/>
    <w:rsid w:val="008E78D6"/>
    <w:rsid w:val="008F7ADD"/>
    <w:rsid w:val="00901D63"/>
    <w:rsid w:val="00902DB7"/>
    <w:rsid w:val="00912C17"/>
    <w:rsid w:val="00915F44"/>
    <w:rsid w:val="009169B4"/>
    <w:rsid w:val="00924DD1"/>
    <w:rsid w:val="0092764F"/>
    <w:rsid w:val="00927713"/>
    <w:rsid w:val="009445E0"/>
    <w:rsid w:val="0094491A"/>
    <w:rsid w:val="009471AD"/>
    <w:rsid w:val="00950136"/>
    <w:rsid w:val="00950272"/>
    <w:rsid w:val="0095200C"/>
    <w:rsid w:val="00953631"/>
    <w:rsid w:val="00954E36"/>
    <w:rsid w:val="0096496A"/>
    <w:rsid w:val="009658E9"/>
    <w:rsid w:val="00970E14"/>
    <w:rsid w:val="00977308"/>
    <w:rsid w:val="0097753A"/>
    <w:rsid w:val="00980084"/>
    <w:rsid w:val="00984B25"/>
    <w:rsid w:val="00986A96"/>
    <w:rsid w:val="0099471C"/>
    <w:rsid w:val="0099562E"/>
    <w:rsid w:val="00995D28"/>
    <w:rsid w:val="009A0E92"/>
    <w:rsid w:val="009A2E19"/>
    <w:rsid w:val="009A7495"/>
    <w:rsid w:val="009B3B9A"/>
    <w:rsid w:val="009C0712"/>
    <w:rsid w:val="009D13DA"/>
    <w:rsid w:val="009D196B"/>
    <w:rsid w:val="009D1B4D"/>
    <w:rsid w:val="009D65B8"/>
    <w:rsid w:val="009E114B"/>
    <w:rsid w:val="009E4F6F"/>
    <w:rsid w:val="009F1CC2"/>
    <w:rsid w:val="009F39C2"/>
    <w:rsid w:val="009F7917"/>
    <w:rsid w:val="00A04192"/>
    <w:rsid w:val="00A04B30"/>
    <w:rsid w:val="00A1111D"/>
    <w:rsid w:val="00A116E4"/>
    <w:rsid w:val="00A17F6D"/>
    <w:rsid w:val="00A25BAA"/>
    <w:rsid w:val="00A26376"/>
    <w:rsid w:val="00A27588"/>
    <w:rsid w:val="00A319EC"/>
    <w:rsid w:val="00A323E7"/>
    <w:rsid w:val="00A33C89"/>
    <w:rsid w:val="00A34006"/>
    <w:rsid w:val="00A3470D"/>
    <w:rsid w:val="00A414C6"/>
    <w:rsid w:val="00A55B79"/>
    <w:rsid w:val="00A5714A"/>
    <w:rsid w:val="00A57AA7"/>
    <w:rsid w:val="00A6132B"/>
    <w:rsid w:val="00A7071B"/>
    <w:rsid w:val="00A70FCE"/>
    <w:rsid w:val="00A71DB8"/>
    <w:rsid w:val="00A805B7"/>
    <w:rsid w:val="00A873E0"/>
    <w:rsid w:val="00A93C55"/>
    <w:rsid w:val="00A9476A"/>
    <w:rsid w:val="00A961E0"/>
    <w:rsid w:val="00AA005F"/>
    <w:rsid w:val="00AA1DA9"/>
    <w:rsid w:val="00AB06C1"/>
    <w:rsid w:val="00AB2642"/>
    <w:rsid w:val="00AB3ABC"/>
    <w:rsid w:val="00AB681E"/>
    <w:rsid w:val="00AC19AC"/>
    <w:rsid w:val="00AC4DC1"/>
    <w:rsid w:val="00AC74C4"/>
    <w:rsid w:val="00AE35C7"/>
    <w:rsid w:val="00AE3C62"/>
    <w:rsid w:val="00AF1EB4"/>
    <w:rsid w:val="00AF368A"/>
    <w:rsid w:val="00AF4C35"/>
    <w:rsid w:val="00AF78B1"/>
    <w:rsid w:val="00B01538"/>
    <w:rsid w:val="00B01B49"/>
    <w:rsid w:val="00B04AB1"/>
    <w:rsid w:val="00B0782C"/>
    <w:rsid w:val="00B10177"/>
    <w:rsid w:val="00B112E1"/>
    <w:rsid w:val="00B1171B"/>
    <w:rsid w:val="00B123BA"/>
    <w:rsid w:val="00B17070"/>
    <w:rsid w:val="00B258D2"/>
    <w:rsid w:val="00B25D8F"/>
    <w:rsid w:val="00B262B0"/>
    <w:rsid w:val="00B31E75"/>
    <w:rsid w:val="00B360EE"/>
    <w:rsid w:val="00B3667C"/>
    <w:rsid w:val="00B43463"/>
    <w:rsid w:val="00B478E0"/>
    <w:rsid w:val="00B51BBA"/>
    <w:rsid w:val="00B62185"/>
    <w:rsid w:val="00B723CD"/>
    <w:rsid w:val="00B74056"/>
    <w:rsid w:val="00B75A5C"/>
    <w:rsid w:val="00B80148"/>
    <w:rsid w:val="00B807F8"/>
    <w:rsid w:val="00B812EC"/>
    <w:rsid w:val="00B82A10"/>
    <w:rsid w:val="00B82E4F"/>
    <w:rsid w:val="00B84F1F"/>
    <w:rsid w:val="00B9505D"/>
    <w:rsid w:val="00BA00CA"/>
    <w:rsid w:val="00BA04EA"/>
    <w:rsid w:val="00BA362A"/>
    <w:rsid w:val="00BA5BCD"/>
    <w:rsid w:val="00BA64BA"/>
    <w:rsid w:val="00BB5D11"/>
    <w:rsid w:val="00BC45DF"/>
    <w:rsid w:val="00BC4E69"/>
    <w:rsid w:val="00BC5E15"/>
    <w:rsid w:val="00BC6EAF"/>
    <w:rsid w:val="00BC764E"/>
    <w:rsid w:val="00BD19F8"/>
    <w:rsid w:val="00BE1960"/>
    <w:rsid w:val="00BE3389"/>
    <w:rsid w:val="00BE581A"/>
    <w:rsid w:val="00BE6CD9"/>
    <w:rsid w:val="00BF20EF"/>
    <w:rsid w:val="00BF796A"/>
    <w:rsid w:val="00C05CA9"/>
    <w:rsid w:val="00C05F2E"/>
    <w:rsid w:val="00C07E5F"/>
    <w:rsid w:val="00C1171F"/>
    <w:rsid w:val="00C11E03"/>
    <w:rsid w:val="00C12742"/>
    <w:rsid w:val="00C27301"/>
    <w:rsid w:val="00C276B9"/>
    <w:rsid w:val="00C3466C"/>
    <w:rsid w:val="00C36537"/>
    <w:rsid w:val="00C4170B"/>
    <w:rsid w:val="00C4316E"/>
    <w:rsid w:val="00C53DEC"/>
    <w:rsid w:val="00C54CA1"/>
    <w:rsid w:val="00C574CD"/>
    <w:rsid w:val="00C66953"/>
    <w:rsid w:val="00C74588"/>
    <w:rsid w:val="00C803E8"/>
    <w:rsid w:val="00C808AB"/>
    <w:rsid w:val="00C8387F"/>
    <w:rsid w:val="00C866EF"/>
    <w:rsid w:val="00C87117"/>
    <w:rsid w:val="00C95689"/>
    <w:rsid w:val="00C96FBC"/>
    <w:rsid w:val="00CA1C2C"/>
    <w:rsid w:val="00CA75E4"/>
    <w:rsid w:val="00CA7A04"/>
    <w:rsid w:val="00CB3E57"/>
    <w:rsid w:val="00CB753C"/>
    <w:rsid w:val="00CC71EE"/>
    <w:rsid w:val="00CC72A6"/>
    <w:rsid w:val="00CC79D1"/>
    <w:rsid w:val="00CC7AC2"/>
    <w:rsid w:val="00CD46BA"/>
    <w:rsid w:val="00CD4DB9"/>
    <w:rsid w:val="00CE3176"/>
    <w:rsid w:val="00CE3B38"/>
    <w:rsid w:val="00CE5949"/>
    <w:rsid w:val="00CE5F47"/>
    <w:rsid w:val="00CF0DED"/>
    <w:rsid w:val="00CF74FC"/>
    <w:rsid w:val="00CF753E"/>
    <w:rsid w:val="00CF76C0"/>
    <w:rsid w:val="00D00531"/>
    <w:rsid w:val="00D05BB0"/>
    <w:rsid w:val="00D06250"/>
    <w:rsid w:val="00D06602"/>
    <w:rsid w:val="00D103BE"/>
    <w:rsid w:val="00D11566"/>
    <w:rsid w:val="00D2000A"/>
    <w:rsid w:val="00D252B0"/>
    <w:rsid w:val="00D33B45"/>
    <w:rsid w:val="00D408C2"/>
    <w:rsid w:val="00D41451"/>
    <w:rsid w:val="00D429D6"/>
    <w:rsid w:val="00D46EA4"/>
    <w:rsid w:val="00D507C5"/>
    <w:rsid w:val="00D60CD1"/>
    <w:rsid w:val="00D722B0"/>
    <w:rsid w:val="00D732B0"/>
    <w:rsid w:val="00D75846"/>
    <w:rsid w:val="00D76975"/>
    <w:rsid w:val="00D84C87"/>
    <w:rsid w:val="00D93163"/>
    <w:rsid w:val="00D950EF"/>
    <w:rsid w:val="00DA03CF"/>
    <w:rsid w:val="00DB356A"/>
    <w:rsid w:val="00DC5D0A"/>
    <w:rsid w:val="00DD3309"/>
    <w:rsid w:val="00DD51E6"/>
    <w:rsid w:val="00DD5DDE"/>
    <w:rsid w:val="00DE4A1F"/>
    <w:rsid w:val="00DF38CB"/>
    <w:rsid w:val="00DF45AC"/>
    <w:rsid w:val="00DF4792"/>
    <w:rsid w:val="00DF54AD"/>
    <w:rsid w:val="00E034E4"/>
    <w:rsid w:val="00E068C2"/>
    <w:rsid w:val="00E12F8B"/>
    <w:rsid w:val="00E2137A"/>
    <w:rsid w:val="00E2245B"/>
    <w:rsid w:val="00E23D06"/>
    <w:rsid w:val="00E2413B"/>
    <w:rsid w:val="00E24633"/>
    <w:rsid w:val="00E26FF6"/>
    <w:rsid w:val="00E3289A"/>
    <w:rsid w:val="00E33569"/>
    <w:rsid w:val="00E35060"/>
    <w:rsid w:val="00E364DD"/>
    <w:rsid w:val="00E42B9F"/>
    <w:rsid w:val="00E44B79"/>
    <w:rsid w:val="00E477FB"/>
    <w:rsid w:val="00E5031D"/>
    <w:rsid w:val="00E54A3F"/>
    <w:rsid w:val="00E65070"/>
    <w:rsid w:val="00E74C61"/>
    <w:rsid w:val="00E75843"/>
    <w:rsid w:val="00EA0C83"/>
    <w:rsid w:val="00EA1EE3"/>
    <w:rsid w:val="00EA46BF"/>
    <w:rsid w:val="00EA6D9B"/>
    <w:rsid w:val="00EA7F46"/>
    <w:rsid w:val="00EB1D34"/>
    <w:rsid w:val="00EC057D"/>
    <w:rsid w:val="00EC097B"/>
    <w:rsid w:val="00EC7704"/>
    <w:rsid w:val="00EC7C9A"/>
    <w:rsid w:val="00ED1483"/>
    <w:rsid w:val="00ED3BAF"/>
    <w:rsid w:val="00EE3EF9"/>
    <w:rsid w:val="00EE7792"/>
    <w:rsid w:val="00EF2294"/>
    <w:rsid w:val="00EF2A3A"/>
    <w:rsid w:val="00EF2F90"/>
    <w:rsid w:val="00EF7A24"/>
    <w:rsid w:val="00F01A25"/>
    <w:rsid w:val="00F028C9"/>
    <w:rsid w:val="00F0632B"/>
    <w:rsid w:val="00F076E8"/>
    <w:rsid w:val="00F14696"/>
    <w:rsid w:val="00F160FF"/>
    <w:rsid w:val="00F16889"/>
    <w:rsid w:val="00F42514"/>
    <w:rsid w:val="00F45BCD"/>
    <w:rsid w:val="00F45BFA"/>
    <w:rsid w:val="00F4647A"/>
    <w:rsid w:val="00F5527B"/>
    <w:rsid w:val="00F55BCF"/>
    <w:rsid w:val="00F63FA3"/>
    <w:rsid w:val="00F66638"/>
    <w:rsid w:val="00F833DB"/>
    <w:rsid w:val="00F843AC"/>
    <w:rsid w:val="00F86F81"/>
    <w:rsid w:val="00F92F5A"/>
    <w:rsid w:val="00FA0EB9"/>
    <w:rsid w:val="00FA18F1"/>
    <w:rsid w:val="00FA2E12"/>
    <w:rsid w:val="00FC049B"/>
    <w:rsid w:val="00FC2C5A"/>
    <w:rsid w:val="00FC3405"/>
    <w:rsid w:val="00FC3E5E"/>
    <w:rsid w:val="00FD01B8"/>
    <w:rsid w:val="00FD0CB8"/>
    <w:rsid w:val="00FD2D67"/>
    <w:rsid w:val="00FE310C"/>
    <w:rsid w:val="00FE6CF0"/>
    <w:rsid w:val="00FF27FF"/>
    <w:rsid w:val="00FF36F5"/>
    <w:rsid w:val="00FF3B9D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0E"/>
    <w:rPr>
      <w:rFonts w:cs="B Zar"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370A20"/>
    <w:pPr>
      <w:keepNext/>
      <w:bidi/>
      <w:outlineLvl w:val="2"/>
    </w:pPr>
    <w:rPr>
      <w:rFonts w:cs="Traditional Arabic"/>
      <w:b/>
      <w:bCs/>
      <w:spacing w:val="0"/>
      <w:sz w:val="22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60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608A"/>
    <w:rPr>
      <w:rFonts w:cs="B Zar"/>
      <w:spacing w:val="20"/>
      <w:sz w:val="30"/>
      <w:szCs w:val="30"/>
      <w:lang w:bidi="ar-SA"/>
    </w:rPr>
  </w:style>
  <w:style w:type="paragraph" w:styleId="Footer">
    <w:name w:val="footer"/>
    <w:basedOn w:val="Normal"/>
    <w:link w:val="FooterChar"/>
    <w:uiPriority w:val="99"/>
    <w:rsid w:val="000660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608A"/>
    <w:rPr>
      <w:rFonts w:cs="B Zar"/>
      <w:spacing w:val="20"/>
      <w:sz w:val="30"/>
      <w:szCs w:val="30"/>
      <w:lang w:bidi="ar-SA"/>
    </w:rPr>
  </w:style>
  <w:style w:type="paragraph" w:styleId="BalloonText">
    <w:name w:val="Balloon Text"/>
    <w:basedOn w:val="Normal"/>
    <w:link w:val="BalloonTextChar"/>
    <w:rsid w:val="00066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08A"/>
    <w:rPr>
      <w:rFonts w:ascii="Tahoma" w:hAnsi="Tahoma" w:cs="Tahoma"/>
      <w:spacing w:val="20"/>
      <w:sz w:val="16"/>
      <w:szCs w:val="16"/>
      <w:lang w:bidi="ar-SA"/>
    </w:rPr>
  </w:style>
  <w:style w:type="paragraph" w:styleId="DocumentMap">
    <w:name w:val="Document Map"/>
    <w:basedOn w:val="Normal"/>
    <w:semiHidden/>
    <w:rsid w:val="009F1C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B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70A20"/>
    <w:pPr>
      <w:bidi/>
      <w:spacing w:line="600" w:lineRule="atLeast"/>
    </w:pPr>
    <w:rPr>
      <w:rFonts w:cs="Traditional Arabic"/>
      <w:spacing w:val="0"/>
      <w:sz w:val="32"/>
      <w:szCs w:val="38"/>
      <w:lang w:eastAsia="zh-CN"/>
    </w:rPr>
  </w:style>
  <w:style w:type="character" w:customStyle="1" w:styleId="Heading3Char">
    <w:name w:val="Heading 3 Char"/>
    <w:link w:val="Heading3"/>
    <w:rsid w:val="00370A20"/>
    <w:rPr>
      <w:rFonts w:cs="Traditional Arabic"/>
      <w:b/>
      <w:bCs/>
      <w:sz w:val="22"/>
      <w:szCs w:val="26"/>
      <w:lang w:val="en-US" w:eastAsia="zh-CN" w:bidi="ar-SA"/>
    </w:rPr>
  </w:style>
  <w:style w:type="character" w:styleId="PageNumber">
    <w:name w:val="page number"/>
    <w:basedOn w:val="DefaultParagraphFont"/>
    <w:rsid w:val="00DE4A1F"/>
  </w:style>
  <w:style w:type="paragraph" w:styleId="ListParagraph">
    <w:name w:val="List Paragraph"/>
    <w:basedOn w:val="Normal"/>
    <w:uiPriority w:val="34"/>
    <w:qFormat/>
    <w:rsid w:val="008E78D6"/>
    <w:pPr>
      <w:spacing w:before="240"/>
      <w:ind w:left="720" w:hanging="851"/>
      <w:contextualSpacing/>
    </w:pPr>
    <w:rPr>
      <w:rFonts w:ascii="Calibri" w:eastAsia="Calibri" w:hAnsi="Calibri" w:cs="Arial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D722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22B0"/>
    <w:rPr>
      <w:rFonts w:cs="B Zar"/>
      <w:spacing w:val="20"/>
      <w:sz w:val="30"/>
      <w:szCs w:val="30"/>
    </w:rPr>
  </w:style>
  <w:style w:type="paragraph" w:customStyle="1" w:styleId="Style">
    <w:name w:val="Style"/>
    <w:rsid w:val="000D65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8D99-E55C-4D22-96DB-C281799E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SPGC</dc:creator>
  <cp:lastModifiedBy>540855</cp:lastModifiedBy>
  <cp:revision>4</cp:revision>
  <cp:lastPrinted>2018-07-21T13:28:00Z</cp:lastPrinted>
  <dcterms:created xsi:type="dcterms:W3CDTF">2018-10-27T07:40:00Z</dcterms:created>
  <dcterms:modified xsi:type="dcterms:W3CDTF">2018-12-01T08:12:00Z</dcterms:modified>
</cp:coreProperties>
</file>