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Pr="005841C2" w:rsidRDefault="00CB643E">
      <w:pPr>
        <w:rPr>
          <w:rFonts w:cs="Titr"/>
          <w:b/>
          <w:bCs/>
          <w:sz w:val="22"/>
          <w:szCs w:val="22"/>
          <w:u w:val="single"/>
          <w:rtl/>
        </w:rPr>
      </w:pPr>
    </w:p>
    <w:p w:rsidR="00CB643E" w:rsidRDefault="00CB643E">
      <w:pPr>
        <w:rPr>
          <w:rtl/>
        </w:rPr>
      </w:pPr>
    </w:p>
    <w:p w:rsidR="00CB643E" w:rsidRDefault="00CB643E"/>
    <w:tbl>
      <w:tblPr>
        <w:tblW w:w="1403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789"/>
        <w:gridCol w:w="5245"/>
      </w:tblGrid>
      <w:tr w:rsidR="00254495" w:rsidTr="009C4162">
        <w:tc>
          <w:tcPr>
            <w:tcW w:w="14034" w:type="dxa"/>
            <w:gridSpan w:val="2"/>
          </w:tcPr>
          <w:p w:rsidR="00972349" w:rsidRDefault="0041727B" w:rsidP="00242986">
            <w:pPr>
              <w:bidi/>
              <w:rPr>
                <w:rtl/>
              </w:rPr>
            </w:pPr>
            <w:r>
              <w:rPr>
                <w:noProof/>
                <w:rtl/>
                <w:lang w:bidi="fa-I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7978140</wp:posOffset>
                  </wp:positionH>
                  <wp:positionV relativeFrom="paragraph">
                    <wp:posOffset>62865</wp:posOffset>
                  </wp:positionV>
                  <wp:extent cx="619125" cy="495300"/>
                  <wp:effectExtent l="1905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72349">
              <w:rPr>
                <w:rFonts w:hint="cs"/>
                <w:rtl/>
              </w:rPr>
              <w:t xml:space="preserve">                                                                    </w:t>
            </w:r>
          </w:p>
          <w:p w:rsidR="00972349" w:rsidRPr="00D04344" w:rsidRDefault="00972349" w:rsidP="00DB750E">
            <w:pPr>
              <w:bidi/>
              <w:rPr>
                <w:sz w:val="28"/>
                <w:szCs w:val="28"/>
                <w:u w:val="single"/>
                <w:rtl/>
                <w:lang w:bidi="fa-IR"/>
              </w:rPr>
            </w:pPr>
            <w:r w:rsidRPr="00ED2387">
              <w:rPr>
                <w:rFonts w:hint="cs"/>
                <w:rtl/>
              </w:rPr>
              <w:t xml:space="preserve">                                                                </w:t>
            </w:r>
            <w:r w:rsidR="009C4162" w:rsidRPr="00ED2387">
              <w:rPr>
                <w:rFonts w:hint="cs"/>
                <w:rtl/>
              </w:rPr>
              <w:t xml:space="preserve">                    </w:t>
            </w:r>
            <w:r w:rsidRPr="00ED2387">
              <w:rPr>
                <w:rFonts w:hint="cs"/>
                <w:rtl/>
              </w:rPr>
              <w:t xml:space="preserve">  </w:t>
            </w:r>
            <w:r w:rsidRPr="00D04344">
              <w:rPr>
                <w:rFonts w:cs="Titr" w:hint="cs"/>
                <w:b/>
                <w:bCs/>
                <w:sz w:val="28"/>
                <w:szCs w:val="28"/>
                <w:u w:val="single"/>
                <w:rtl/>
              </w:rPr>
              <w:t>آگهي مناقصه عمومي</w:t>
            </w:r>
            <w:r w:rsidR="000D1700" w:rsidRPr="00D04344">
              <w:rPr>
                <w:rFonts w:cs="Titr" w:hint="cs"/>
                <w:b/>
                <w:bCs/>
                <w:sz w:val="28"/>
                <w:szCs w:val="28"/>
                <w:u w:val="single"/>
                <w:rtl/>
              </w:rPr>
              <w:t xml:space="preserve"> يك مرحله اي </w:t>
            </w:r>
            <w:r w:rsidRPr="00D04344">
              <w:rPr>
                <w:rFonts w:cs="Titr" w:hint="cs"/>
                <w:b/>
                <w:bCs/>
                <w:sz w:val="28"/>
                <w:szCs w:val="28"/>
                <w:u w:val="single"/>
                <w:rtl/>
              </w:rPr>
              <w:t xml:space="preserve"> شماره </w:t>
            </w:r>
            <w:r w:rsidR="000D1700" w:rsidRPr="00D04344">
              <w:rPr>
                <w:rFonts w:cs="Titr" w:hint="cs"/>
                <w:b/>
                <w:bCs/>
                <w:sz w:val="28"/>
                <w:szCs w:val="28"/>
                <w:u w:val="single"/>
                <w:rtl/>
              </w:rPr>
              <w:t xml:space="preserve">: </w:t>
            </w:r>
            <w:r w:rsidR="00DB750E" w:rsidRPr="00D04344">
              <w:rPr>
                <w:rFonts w:cs="Titr" w:hint="cs"/>
                <w:b/>
                <w:bCs/>
                <w:sz w:val="28"/>
                <w:szCs w:val="28"/>
                <w:u w:val="single"/>
                <w:rtl/>
              </w:rPr>
              <w:t>803</w:t>
            </w:r>
            <w:r w:rsidR="000D1700" w:rsidRPr="00D04344">
              <w:rPr>
                <w:rFonts w:cs="Titr" w:hint="cs"/>
                <w:b/>
                <w:bCs/>
                <w:sz w:val="28"/>
                <w:szCs w:val="28"/>
                <w:u w:val="single"/>
                <w:rtl/>
              </w:rPr>
              <w:t>/</w:t>
            </w:r>
            <w:r w:rsidR="000B6D93" w:rsidRPr="00D04344">
              <w:rPr>
                <w:rFonts w:cs="Titr" w:hint="cs"/>
                <w:b/>
                <w:bCs/>
                <w:sz w:val="28"/>
                <w:szCs w:val="28"/>
                <w:u w:val="single"/>
                <w:rtl/>
              </w:rPr>
              <w:t>9</w:t>
            </w:r>
            <w:r w:rsidR="00204DDD" w:rsidRPr="00D04344">
              <w:rPr>
                <w:rFonts w:cs="Titr" w:hint="cs"/>
                <w:b/>
                <w:bCs/>
                <w:sz w:val="28"/>
                <w:szCs w:val="28"/>
                <w:u w:val="single"/>
                <w:rtl/>
              </w:rPr>
              <w:t>6</w:t>
            </w:r>
            <w:r w:rsidR="000D1700" w:rsidRPr="00D04344">
              <w:rPr>
                <w:rFonts w:cs="Titr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A428F1" w:rsidRPr="00D04344" w:rsidRDefault="002836AC" w:rsidP="00DB750E">
            <w:pPr>
              <w:bidi/>
              <w:ind w:left="279"/>
              <w:jc w:val="center"/>
              <w:rPr>
                <w:rFonts w:cs="Yagut"/>
                <w:sz w:val="28"/>
                <w:szCs w:val="28"/>
              </w:rPr>
            </w:pPr>
            <w:r w:rsidRPr="00ED2387">
              <w:rPr>
                <w:rFonts w:cs="Titr" w:hint="cs"/>
                <w:sz w:val="22"/>
                <w:szCs w:val="22"/>
                <w:rtl/>
              </w:rPr>
              <w:t xml:space="preserve">        </w:t>
            </w:r>
            <w:r w:rsidR="00D04344">
              <w:rPr>
                <w:rFonts w:cs="Titr" w:hint="cs"/>
                <w:sz w:val="22"/>
                <w:szCs w:val="22"/>
                <w:rtl/>
              </w:rPr>
              <w:t xml:space="preserve">        </w:t>
            </w:r>
            <w:r w:rsidRPr="00ED2387">
              <w:rPr>
                <w:rFonts w:cs="Titr" w:hint="cs"/>
                <w:sz w:val="22"/>
                <w:szCs w:val="22"/>
                <w:rtl/>
              </w:rPr>
              <w:t xml:space="preserve">       </w:t>
            </w:r>
            <w:r w:rsidR="00972349" w:rsidRPr="00D04344">
              <w:rPr>
                <w:rFonts w:cs="Titr" w:hint="cs"/>
                <w:sz w:val="28"/>
                <w:szCs w:val="28"/>
                <w:rtl/>
              </w:rPr>
              <w:t>موضوع :</w:t>
            </w:r>
            <w:r w:rsidR="00A35E80" w:rsidRPr="00D04344">
              <w:rPr>
                <w:rFonts w:cs="Titr" w:hint="cs"/>
                <w:sz w:val="28"/>
                <w:szCs w:val="28"/>
                <w:rtl/>
              </w:rPr>
              <w:t xml:space="preserve"> </w:t>
            </w:r>
            <w:r w:rsidR="00DB750E" w:rsidRPr="00D04344">
              <w:rPr>
                <w:rFonts w:cs="Titr" w:hint="cs"/>
                <w:sz w:val="28"/>
                <w:szCs w:val="28"/>
                <w:rtl/>
              </w:rPr>
              <w:t>احداث ايستگاه اصلي توزيع برق در كمپ البرز</w:t>
            </w:r>
          </w:p>
          <w:p w:rsidR="00254495" w:rsidRPr="00242986" w:rsidRDefault="0013426E" w:rsidP="00242986">
            <w:pPr>
              <w:bidi/>
              <w:rPr>
                <w:b/>
                <w:bCs/>
              </w:rPr>
            </w:pPr>
            <w:r w:rsidRPr="00242986">
              <w:rPr>
                <w:rFonts w:cs="Mitra" w:hint="cs"/>
                <w:b/>
                <w:bCs/>
                <w:sz w:val="16"/>
                <w:szCs w:val="16"/>
                <w:rtl/>
              </w:rPr>
              <w:t>شركت مجتمع گاز پارس جنوبي</w:t>
            </w:r>
          </w:p>
        </w:tc>
      </w:tr>
      <w:tr w:rsidR="00B36CC0" w:rsidRPr="00204DDD" w:rsidTr="009C4162">
        <w:tc>
          <w:tcPr>
            <w:tcW w:w="8789" w:type="dxa"/>
          </w:tcPr>
          <w:p w:rsidR="00B36CC0" w:rsidRPr="00D04344" w:rsidRDefault="00E33DA6" w:rsidP="00ED2387">
            <w:pPr>
              <w:bidi/>
              <w:rPr>
                <w:rFonts w:cs="Mitra"/>
                <w:b/>
                <w:bCs/>
                <w:sz w:val="22"/>
                <w:szCs w:val="22"/>
              </w:rPr>
            </w:pPr>
            <w:r w:rsidRPr="00D04344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استان بوشهر </w:t>
            </w:r>
            <w:r w:rsidR="00ED2387" w:rsidRPr="00D04344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ـ </w:t>
            </w:r>
            <w:r w:rsidRPr="00D04344">
              <w:rPr>
                <w:rFonts w:cs="Mitra" w:hint="cs"/>
                <w:b/>
                <w:bCs/>
                <w:sz w:val="22"/>
                <w:szCs w:val="22"/>
                <w:rtl/>
              </w:rPr>
              <w:t>عسلويه</w:t>
            </w:r>
            <w:r w:rsidR="00ED2387" w:rsidRPr="00D04344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ـ </w:t>
            </w:r>
            <w:r w:rsidRPr="00D04344">
              <w:rPr>
                <w:rFonts w:cs="Mitra" w:hint="cs"/>
                <w:b/>
                <w:bCs/>
                <w:sz w:val="22"/>
                <w:szCs w:val="22"/>
                <w:rtl/>
              </w:rPr>
              <w:t>منطقه ويژه اقتصادي انرژي پارس</w:t>
            </w:r>
            <w:r w:rsidR="00ED2387" w:rsidRPr="00D04344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ـ </w:t>
            </w:r>
            <w:r w:rsidRPr="00D04344">
              <w:rPr>
                <w:rFonts w:cs="Mitra" w:hint="cs"/>
                <w:b/>
                <w:bCs/>
                <w:sz w:val="22"/>
                <w:szCs w:val="22"/>
                <w:rtl/>
              </w:rPr>
              <w:t>شركت مجتمع گاز پارس جنوبي</w:t>
            </w:r>
            <w:r w:rsidR="00ED2387" w:rsidRPr="00D04344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Pr="00D04344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پالايشگاه </w:t>
            </w:r>
            <w:r w:rsidR="000B6D93" w:rsidRPr="00D04344">
              <w:rPr>
                <w:rFonts w:cs="Mitra" w:hint="cs"/>
                <w:b/>
                <w:bCs/>
                <w:sz w:val="22"/>
                <w:szCs w:val="22"/>
                <w:rtl/>
              </w:rPr>
              <w:t>دوم</w:t>
            </w:r>
            <w:r w:rsidRPr="00D04344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D2387" w:rsidRPr="00D04344">
              <w:rPr>
                <w:rFonts w:cs="Mitra" w:hint="cs"/>
                <w:b/>
                <w:bCs/>
                <w:sz w:val="22"/>
                <w:szCs w:val="22"/>
                <w:rtl/>
              </w:rPr>
              <w:t>ـ</w:t>
            </w:r>
            <w:r w:rsidR="000B6D93" w:rsidRPr="00D04344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 ساختمان اداري مركزي ستاد</w:t>
            </w:r>
            <w:r w:rsidR="00ED2387" w:rsidRPr="00D04344">
              <w:rPr>
                <w:rFonts w:cs="Mitra" w:hint="cs"/>
                <w:b/>
                <w:bCs/>
                <w:sz w:val="22"/>
                <w:szCs w:val="22"/>
                <w:rtl/>
              </w:rPr>
              <w:t>ـ</w:t>
            </w:r>
            <w:r w:rsidR="000B6D93" w:rsidRPr="00D04344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طبقه اول </w:t>
            </w:r>
            <w:r w:rsidR="00ED2387" w:rsidRPr="00D04344">
              <w:rPr>
                <w:rFonts w:cs="Mitra" w:hint="cs"/>
                <w:b/>
                <w:bCs/>
                <w:sz w:val="22"/>
                <w:szCs w:val="22"/>
                <w:rtl/>
              </w:rPr>
              <w:t>ـ</w:t>
            </w:r>
            <w:r w:rsidR="000B6D93" w:rsidRPr="00D04344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اتاق شماره </w:t>
            </w:r>
            <w:r w:rsidR="00252C97" w:rsidRPr="00D04344">
              <w:rPr>
                <w:rFonts w:cs="Mitra" w:hint="cs"/>
                <w:b/>
                <w:bCs/>
                <w:sz w:val="22"/>
                <w:szCs w:val="22"/>
                <w:rtl/>
              </w:rPr>
              <w:t>2/101</w:t>
            </w:r>
            <w:r w:rsidR="000B6D93" w:rsidRPr="00D04344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D2387" w:rsidRPr="00D04344">
              <w:rPr>
                <w:rFonts w:cs="Mitra" w:hint="cs"/>
                <w:b/>
                <w:bCs/>
                <w:sz w:val="22"/>
                <w:szCs w:val="22"/>
                <w:rtl/>
              </w:rPr>
              <w:t>ـ</w:t>
            </w:r>
            <w:r w:rsidR="000B6D93" w:rsidRPr="00D04344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D0FD9" w:rsidRPr="00D04344">
              <w:rPr>
                <w:rFonts w:cs="Mitra" w:hint="cs"/>
                <w:b/>
                <w:bCs/>
                <w:sz w:val="22"/>
                <w:szCs w:val="22"/>
                <w:rtl/>
              </w:rPr>
              <w:t>امور پيمان</w:t>
            </w:r>
            <w:r w:rsidR="00ED2387" w:rsidRPr="00D04344">
              <w:rPr>
                <w:rFonts w:cs="Mitra" w:hint="cs"/>
                <w:b/>
                <w:bCs/>
                <w:sz w:val="22"/>
                <w:szCs w:val="22"/>
                <w:rtl/>
              </w:rPr>
              <w:t>‌</w:t>
            </w:r>
            <w:r w:rsidR="00DD0FD9" w:rsidRPr="00D04344">
              <w:rPr>
                <w:rFonts w:cs="Mitra" w:hint="cs"/>
                <w:b/>
                <w:bCs/>
                <w:sz w:val="22"/>
                <w:szCs w:val="22"/>
                <w:rtl/>
              </w:rPr>
              <w:t>ها</w:t>
            </w:r>
            <w:r w:rsidRPr="00D04344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B36CC0" w:rsidRPr="00204DDD" w:rsidRDefault="00B36CC0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نام و نشاني مناقصه گزار</w:t>
            </w:r>
          </w:p>
        </w:tc>
      </w:tr>
      <w:tr w:rsidR="00DA1ED5" w:rsidTr="009C4162">
        <w:tc>
          <w:tcPr>
            <w:tcW w:w="8789" w:type="dxa"/>
          </w:tcPr>
          <w:p w:rsidR="00DA1ED5" w:rsidRPr="00204DDD" w:rsidRDefault="0043050F" w:rsidP="0043050F">
            <w:pPr>
              <w:bidi/>
              <w:jc w:val="center"/>
              <w:rPr>
                <w:rFonts w:ascii="Arial" w:hAnsi="Arial"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03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DB750E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97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204DDD" w:rsidRDefault="00DA1ED5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آخرين مهلت اعلام آمادگي و تحويل رزومه  متقاضيان  شركت  در مناقصه</w:t>
            </w:r>
          </w:p>
        </w:tc>
      </w:tr>
      <w:tr w:rsidR="00DA1ED5" w:rsidTr="009C4162">
        <w:tc>
          <w:tcPr>
            <w:tcW w:w="8789" w:type="dxa"/>
          </w:tcPr>
          <w:p w:rsidR="00DA1ED5" w:rsidRPr="00204DDD" w:rsidRDefault="0043050F" w:rsidP="0043050F">
            <w:pPr>
              <w:bidi/>
              <w:jc w:val="center"/>
              <w:rPr>
                <w:rFonts w:ascii="Arial" w:hAnsi="Arial"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06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04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33031E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264737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204DDD" w:rsidRDefault="00DA1ED5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مهلت تحويل  اسناد مناقصه به شركتهاي واجد صلاحيت </w:t>
            </w:r>
          </w:p>
        </w:tc>
      </w:tr>
      <w:tr w:rsidR="00DA1ED5" w:rsidTr="009C4162">
        <w:tc>
          <w:tcPr>
            <w:tcW w:w="8789" w:type="dxa"/>
          </w:tcPr>
          <w:p w:rsidR="00DA1ED5" w:rsidRPr="00204DDD" w:rsidRDefault="00E119AA" w:rsidP="0043050F">
            <w:pPr>
              <w:bidi/>
              <w:jc w:val="center"/>
              <w:rPr>
                <w:rFonts w:ascii="Arial" w:hAnsi="Arial"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43050F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04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264737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97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204DDD" w:rsidRDefault="00DA1ED5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مهلت تحويل پيشنهادات مالي توسط مناقصه گران</w:t>
            </w:r>
          </w:p>
        </w:tc>
      </w:tr>
      <w:tr w:rsidR="00DA1ED5" w:rsidTr="009C4162">
        <w:tc>
          <w:tcPr>
            <w:tcW w:w="8789" w:type="dxa"/>
          </w:tcPr>
          <w:p w:rsidR="00DA1ED5" w:rsidRPr="00204DDD" w:rsidRDefault="00E119AA" w:rsidP="00E119AA">
            <w:pPr>
              <w:bidi/>
              <w:jc w:val="center"/>
              <w:rPr>
                <w:rFonts w:ascii="Arial" w:hAnsi="Arial"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DB750E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04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264737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97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204DDD" w:rsidRDefault="00DA1ED5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تاريخ بازگشائي پيشنهادات مالي</w:t>
            </w:r>
          </w:p>
        </w:tc>
      </w:tr>
      <w:tr w:rsidR="00364A00" w:rsidTr="009C4162">
        <w:tc>
          <w:tcPr>
            <w:tcW w:w="8789" w:type="dxa"/>
          </w:tcPr>
          <w:p w:rsidR="00364A00" w:rsidRPr="00D04344" w:rsidRDefault="00114F3C" w:rsidP="00ED2387">
            <w:pPr>
              <w:bidi/>
              <w:jc w:val="both"/>
              <w:rPr>
                <w:rFonts w:cs="Mitra"/>
                <w:b/>
                <w:bCs/>
                <w:sz w:val="22"/>
                <w:szCs w:val="22"/>
              </w:rPr>
            </w:pPr>
            <w:r w:rsidRPr="00D04344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مبلغ تضمين شركت در فرايند ارجاع كار (به عدد) </w:t>
            </w:r>
            <w:r w:rsidR="00ED2387" w:rsidRPr="00D04344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247000،000 </w:t>
            </w:r>
            <w:r w:rsidRPr="00D04344">
              <w:rPr>
                <w:rFonts w:cs="Mitra" w:hint="cs"/>
                <w:b/>
                <w:bCs/>
                <w:sz w:val="22"/>
                <w:szCs w:val="22"/>
                <w:rtl/>
              </w:rPr>
              <w:t>ريال، ب</w:t>
            </w:r>
            <w:r w:rsidR="00ED2387" w:rsidRPr="00D04344">
              <w:rPr>
                <w:rFonts w:cs="Mitra" w:hint="cs"/>
                <w:b/>
                <w:bCs/>
                <w:sz w:val="22"/>
                <w:szCs w:val="22"/>
                <w:rtl/>
              </w:rPr>
              <w:t xml:space="preserve">ه </w:t>
            </w:r>
            <w:r w:rsidRPr="00D04344">
              <w:rPr>
                <w:rFonts w:cs="Mitra" w:hint="cs"/>
                <w:b/>
                <w:bCs/>
                <w:sz w:val="22"/>
                <w:szCs w:val="22"/>
                <w:rtl/>
              </w:rPr>
              <w:t>صورت يكي از تضامين قابل قبول وفق آئين نامه تضمين معاملات دولتي شماره 123402/ت50659هـ مورخ 94/09/22 هيات وزيران.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364A00" w:rsidRPr="00204DDD" w:rsidRDefault="00364A00" w:rsidP="00ED2387">
            <w:pPr>
              <w:bidi/>
              <w:jc w:val="both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نوع و مبلغ تضمين شركت در </w:t>
            </w:r>
            <w:r w:rsidR="00C47434"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فر</w:t>
            </w:r>
            <w:r w:rsidR="00ED2387">
              <w:rPr>
                <w:rFonts w:cs="Titr" w:hint="cs"/>
                <w:b/>
                <w:bCs/>
                <w:sz w:val="20"/>
                <w:szCs w:val="20"/>
                <w:rtl/>
              </w:rPr>
              <w:t>ا</w:t>
            </w:r>
            <w:r w:rsidR="00C47434"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يند ارجاع كار</w:t>
            </w: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(ريال)</w:t>
            </w:r>
          </w:p>
        </w:tc>
      </w:tr>
      <w:tr w:rsidR="00364A00" w:rsidTr="009C4162">
        <w:tc>
          <w:tcPr>
            <w:tcW w:w="14034" w:type="dxa"/>
            <w:gridSpan w:val="2"/>
            <w:shd w:val="clear" w:color="auto" w:fill="FFFFFF"/>
          </w:tcPr>
          <w:p w:rsidR="00364A00" w:rsidRPr="007830E2" w:rsidRDefault="0025152A" w:rsidP="0025152A">
            <w:pPr>
              <w:bidi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جهت كسب اطلاعات بيشتر 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به آدرس</w:t>
            </w: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هاي: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73AC7" w:rsidRPr="007830E2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hyperlink r:id="rId7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WWW.SPGC.IR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Style w:val="Hyperlink"/>
                <w:b/>
                <w:bCs/>
              </w:rPr>
              <w:t>.</w:t>
            </w:r>
            <w:r w:rsidRPr="007830E2">
              <w:rPr>
                <w:rStyle w:val="Hyperlink"/>
                <w:b/>
                <w:bCs/>
              </w:rPr>
              <w:t xml:space="preserve"> </w:t>
            </w:r>
            <w:hyperlink r:id="rId8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WWW.TENDER.BAZRASI.IR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</w:t>
            </w:r>
            <w:r w:rsidRPr="007830E2">
              <w:rPr>
                <w:rStyle w:val="Hyperlink"/>
                <w:b/>
                <w:bCs/>
              </w:rPr>
              <w:t xml:space="preserve">– </w:t>
            </w:r>
            <w:hyperlink r:id="rId9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WWW.IETS.MPORG.IR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  </w:t>
            </w:r>
            <w:r w:rsidR="00B73AC7"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مراجعه فرمائيد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D97012">
      <w:footerReference w:type="even" r:id="rId10"/>
      <w:footerReference w:type="default" r:id="rId11"/>
      <w:pgSz w:w="15840" w:h="12240" w:orient="landscape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AEC" w:rsidRDefault="00511AEC">
      <w:r>
        <w:separator/>
      </w:r>
    </w:p>
  </w:endnote>
  <w:endnote w:type="continuationSeparator" w:id="1">
    <w:p w:rsidR="00511AEC" w:rsidRDefault="00511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62" w:rsidRDefault="00257988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41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162" w:rsidRDefault="009C4162" w:rsidP="00D970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62" w:rsidRDefault="00257988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41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162" w:rsidRDefault="009C4162" w:rsidP="00D970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AEC" w:rsidRDefault="00511AEC">
      <w:r>
        <w:separator/>
      </w:r>
    </w:p>
  </w:footnote>
  <w:footnote w:type="continuationSeparator" w:id="1">
    <w:p w:rsidR="00511AEC" w:rsidRDefault="00511A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600"/>
    <w:rsid w:val="0000666A"/>
    <w:rsid w:val="00007E56"/>
    <w:rsid w:val="0002052E"/>
    <w:rsid w:val="000233D6"/>
    <w:rsid w:val="00033715"/>
    <w:rsid w:val="00050881"/>
    <w:rsid w:val="00055E99"/>
    <w:rsid w:val="00063801"/>
    <w:rsid w:val="00070017"/>
    <w:rsid w:val="00074F70"/>
    <w:rsid w:val="00083EC7"/>
    <w:rsid w:val="000876E3"/>
    <w:rsid w:val="0009106A"/>
    <w:rsid w:val="000A128B"/>
    <w:rsid w:val="000A3ACC"/>
    <w:rsid w:val="000A497B"/>
    <w:rsid w:val="000A528E"/>
    <w:rsid w:val="000B0527"/>
    <w:rsid w:val="000B0CBD"/>
    <w:rsid w:val="000B5FE5"/>
    <w:rsid w:val="000B6D93"/>
    <w:rsid w:val="000C34EE"/>
    <w:rsid w:val="000C68D7"/>
    <w:rsid w:val="000D02B5"/>
    <w:rsid w:val="000D03F7"/>
    <w:rsid w:val="000D1700"/>
    <w:rsid w:val="000D66E5"/>
    <w:rsid w:val="000D7CC9"/>
    <w:rsid w:val="000E294C"/>
    <w:rsid w:val="000E7B90"/>
    <w:rsid w:val="00113D93"/>
    <w:rsid w:val="00114F3C"/>
    <w:rsid w:val="001214CB"/>
    <w:rsid w:val="00121AD6"/>
    <w:rsid w:val="00122B00"/>
    <w:rsid w:val="00131859"/>
    <w:rsid w:val="00132579"/>
    <w:rsid w:val="0013426E"/>
    <w:rsid w:val="0014438C"/>
    <w:rsid w:val="00152830"/>
    <w:rsid w:val="00153412"/>
    <w:rsid w:val="00163AD1"/>
    <w:rsid w:val="001658F8"/>
    <w:rsid w:val="00177896"/>
    <w:rsid w:val="00182B7D"/>
    <w:rsid w:val="00185D2C"/>
    <w:rsid w:val="00193595"/>
    <w:rsid w:val="00197446"/>
    <w:rsid w:val="00197A4C"/>
    <w:rsid w:val="001A1FD5"/>
    <w:rsid w:val="001A5F3A"/>
    <w:rsid w:val="001C2B56"/>
    <w:rsid w:val="001C5DD1"/>
    <w:rsid w:val="001C7487"/>
    <w:rsid w:val="001E2CF1"/>
    <w:rsid w:val="001F0F89"/>
    <w:rsid w:val="001F523F"/>
    <w:rsid w:val="001F7D4C"/>
    <w:rsid w:val="00204DDD"/>
    <w:rsid w:val="002057F7"/>
    <w:rsid w:val="002152D4"/>
    <w:rsid w:val="00220B2A"/>
    <w:rsid w:val="00227FFC"/>
    <w:rsid w:val="00240F01"/>
    <w:rsid w:val="00242986"/>
    <w:rsid w:val="002439B3"/>
    <w:rsid w:val="0025152A"/>
    <w:rsid w:val="00252C97"/>
    <w:rsid w:val="00254495"/>
    <w:rsid w:val="00255A5C"/>
    <w:rsid w:val="00257988"/>
    <w:rsid w:val="002619BC"/>
    <w:rsid w:val="002622A1"/>
    <w:rsid w:val="00262373"/>
    <w:rsid w:val="002638AC"/>
    <w:rsid w:val="00264737"/>
    <w:rsid w:val="00271611"/>
    <w:rsid w:val="00273FE6"/>
    <w:rsid w:val="00275AC6"/>
    <w:rsid w:val="00281E77"/>
    <w:rsid w:val="002836AC"/>
    <w:rsid w:val="002911A4"/>
    <w:rsid w:val="00291A26"/>
    <w:rsid w:val="002A4621"/>
    <w:rsid w:val="002C5BC7"/>
    <w:rsid w:val="002D1F65"/>
    <w:rsid w:val="002D2D10"/>
    <w:rsid w:val="002D3591"/>
    <w:rsid w:val="002E5BD0"/>
    <w:rsid w:val="002F03BA"/>
    <w:rsid w:val="002F5184"/>
    <w:rsid w:val="002F6A91"/>
    <w:rsid w:val="003003A8"/>
    <w:rsid w:val="00300FF9"/>
    <w:rsid w:val="00301FE4"/>
    <w:rsid w:val="00315A4B"/>
    <w:rsid w:val="0032286A"/>
    <w:rsid w:val="00323183"/>
    <w:rsid w:val="0033031E"/>
    <w:rsid w:val="00340465"/>
    <w:rsid w:val="00364A00"/>
    <w:rsid w:val="003759DD"/>
    <w:rsid w:val="00376E8E"/>
    <w:rsid w:val="0039413C"/>
    <w:rsid w:val="0039683E"/>
    <w:rsid w:val="00396E3C"/>
    <w:rsid w:val="003A1DD6"/>
    <w:rsid w:val="003A21D5"/>
    <w:rsid w:val="003A2DE1"/>
    <w:rsid w:val="003A7EC7"/>
    <w:rsid w:val="003B4DF7"/>
    <w:rsid w:val="003C2579"/>
    <w:rsid w:val="003C333A"/>
    <w:rsid w:val="003D400E"/>
    <w:rsid w:val="00406107"/>
    <w:rsid w:val="00416AA6"/>
    <w:rsid w:val="0041727B"/>
    <w:rsid w:val="0042761D"/>
    <w:rsid w:val="004278DA"/>
    <w:rsid w:val="0043050F"/>
    <w:rsid w:val="00436FAD"/>
    <w:rsid w:val="00456BA8"/>
    <w:rsid w:val="00483423"/>
    <w:rsid w:val="00497763"/>
    <w:rsid w:val="004A4ABF"/>
    <w:rsid w:val="004A6393"/>
    <w:rsid w:val="004A7CD5"/>
    <w:rsid w:val="004E277C"/>
    <w:rsid w:val="004E301C"/>
    <w:rsid w:val="00505A22"/>
    <w:rsid w:val="00511AEC"/>
    <w:rsid w:val="005145BA"/>
    <w:rsid w:val="005168E2"/>
    <w:rsid w:val="0051741A"/>
    <w:rsid w:val="00520881"/>
    <w:rsid w:val="00520F41"/>
    <w:rsid w:val="00533825"/>
    <w:rsid w:val="005353AF"/>
    <w:rsid w:val="00535C8D"/>
    <w:rsid w:val="00536BAA"/>
    <w:rsid w:val="00541AFE"/>
    <w:rsid w:val="00543E59"/>
    <w:rsid w:val="00551361"/>
    <w:rsid w:val="0055408F"/>
    <w:rsid w:val="005549B9"/>
    <w:rsid w:val="0056628D"/>
    <w:rsid w:val="00583606"/>
    <w:rsid w:val="005841C2"/>
    <w:rsid w:val="005A3F84"/>
    <w:rsid w:val="005B3C6E"/>
    <w:rsid w:val="005B7BB9"/>
    <w:rsid w:val="005D416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44C5"/>
    <w:rsid w:val="00630C6E"/>
    <w:rsid w:val="00635E2A"/>
    <w:rsid w:val="00637831"/>
    <w:rsid w:val="0064000D"/>
    <w:rsid w:val="00640F73"/>
    <w:rsid w:val="0064783C"/>
    <w:rsid w:val="00651CAF"/>
    <w:rsid w:val="00656853"/>
    <w:rsid w:val="00657087"/>
    <w:rsid w:val="0066796C"/>
    <w:rsid w:val="00680A02"/>
    <w:rsid w:val="0069269A"/>
    <w:rsid w:val="00693081"/>
    <w:rsid w:val="006934E3"/>
    <w:rsid w:val="006A2CBF"/>
    <w:rsid w:val="006A54DF"/>
    <w:rsid w:val="006B0A0A"/>
    <w:rsid w:val="006C08B6"/>
    <w:rsid w:val="006D6149"/>
    <w:rsid w:val="006F32D5"/>
    <w:rsid w:val="006F6D99"/>
    <w:rsid w:val="007027E2"/>
    <w:rsid w:val="0070359C"/>
    <w:rsid w:val="007158A1"/>
    <w:rsid w:val="00722926"/>
    <w:rsid w:val="007404C5"/>
    <w:rsid w:val="00751002"/>
    <w:rsid w:val="00751F63"/>
    <w:rsid w:val="00757726"/>
    <w:rsid w:val="0076757A"/>
    <w:rsid w:val="00773A01"/>
    <w:rsid w:val="00774730"/>
    <w:rsid w:val="0078251B"/>
    <w:rsid w:val="00782736"/>
    <w:rsid w:val="007830E2"/>
    <w:rsid w:val="00784852"/>
    <w:rsid w:val="00784A46"/>
    <w:rsid w:val="00794BDD"/>
    <w:rsid w:val="00797A92"/>
    <w:rsid w:val="007A3B57"/>
    <w:rsid w:val="007B4F9A"/>
    <w:rsid w:val="007B537A"/>
    <w:rsid w:val="007C14D1"/>
    <w:rsid w:val="007C3266"/>
    <w:rsid w:val="007C4ED5"/>
    <w:rsid w:val="007D2C13"/>
    <w:rsid w:val="007D59A9"/>
    <w:rsid w:val="007E208E"/>
    <w:rsid w:val="007E291C"/>
    <w:rsid w:val="007E644A"/>
    <w:rsid w:val="007F0E65"/>
    <w:rsid w:val="007F47E7"/>
    <w:rsid w:val="00803359"/>
    <w:rsid w:val="00804D29"/>
    <w:rsid w:val="00806B33"/>
    <w:rsid w:val="00817311"/>
    <w:rsid w:val="00823A07"/>
    <w:rsid w:val="008310EA"/>
    <w:rsid w:val="00855125"/>
    <w:rsid w:val="00855F78"/>
    <w:rsid w:val="00867452"/>
    <w:rsid w:val="00884320"/>
    <w:rsid w:val="008871F8"/>
    <w:rsid w:val="008926B7"/>
    <w:rsid w:val="00895662"/>
    <w:rsid w:val="008F4652"/>
    <w:rsid w:val="008F5FC1"/>
    <w:rsid w:val="008F67CC"/>
    <w:rsid w:val="009077D7"/>
    <w:rsid w:val="00914152"/>
    <w:rsid w:val="00914EC8"/>
    <w:rsid w:val="00922B92"/>
    <w:rsid w:val="00927F78"/>
    <w:rsid w:val="009310BB"/>
    <w:rsid w:val="0093641A"/>
    <w:rsid w:val="00943711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4162"/>
    <w:rsid w:val="009C65BF"/>
    <w:rsid w:val="009D0CA4"/>
    <w:rsid w:val="009E137F"/>
    <w:rsid w:val="009F4694"/>
    <w:rsid w:val="009F6236"/>
    <w:rsid w:val="00A039E2"/>
    <w:rsid w:val="00A078C6"/>
    <w:rsid w:val="00A17B82"/>
    <w:rsid w:val="00A3014B"/>
    <w:rsid w:val="00A31178"/>
    <w:rsid w:val="00A34F7E"/>
    <w:rsid w:val="00A35E80"/>
    <w:rsid w:val="00A428F1"/>
    <w:rsid w:val="00A501DC"/>
    <w:rsid w:val="00A50CC0"/>
    <w:rsid w:val="00A708E9"/>
    <w:rsid w:val="00A965A2"/>
    <w:rsid w:val="00AA1899"/>
    <w:rsid w:val="00AA2395"/>
    <w:rsid w:val="00AA2BAB"/>
    <w:rsid w:val="00AA3F81"/>
    <w:rsid w:val="00AB03B2"/>
    <w:rsid w:val="00AB5479"/>
    <w:rsid w:val="00AC5C06"/>
    <w:rsid w:val="00AD0083"/>
    <w:rsid w:val="00AD129A"/>
    <w:rsid w:val="00AD154D"/>
    <w:rsid w:val="00AE5AC0"/>
    <w:rsid w:val="00AE6B1F"/>
    <w:rsid w:val="00AE714B"/>
    <w:rsid w:val="00AF1139"/>
    <w:rsid w:val="00B00047"/>
    <w:rsid w:val="00B045B9"/>
    <w:rsid w:val="00B04B62"/>
    <w:rsid w:val="00B05A26"/>
    <w:rsid w:val="00B05F04"/>
    <w:rsid w:val="00B10258"/>
    <w:rsid w:val="00B116C8"/>
    <w:rsid w:val="00B21EC3"/>
    <w:rsid w:val="00B32062"/>
    <w:rsid w:val="00B36CC0"/>
    <w:rsid w:val="00B41AC4"/>
    <w:rsid w:val="00B41FDF"/>
    <w:rsid w:val="00B44065"/>
    <w:rsid w:val="00B462EB"/>
    <w:rsid w:val="00B476CD"/>
    <w:rsid w:val="00B620FE"/>
    <w:rsid w:val="00B65C58"/>
    <w:rsid w:val="00B73AC7"/>
    <w:rsid w:val="00B74EE1"/>
    <w:rsid w:val="00B754D8"/>
    <w:rsid w:val="00B856EE"/>
    <w:rsid w:val="00B90D42"/>
    <w:rsid w:val="00B90EC6"/>
    <w:rsid w:val="00B92501"/>
    <w:rsid w:val="00B973B3"/>
    <w:rsid w:val="00BA1D50"/>
    <w:rsid w:val="00BA41F0"/>
    <w:rsid w:val="00BA6D38"/>
    <w:rsid w:val="00BB089A"/>
    <w:rsid w:val="00BB180B"/>
    <w:rsid w:val="00BB4CEC"/>
    <w:rsid w:val="00BC05AA"/>
    <w:rsid w:val="00BC2FF8"/>
    <w:rsid w:val="00BD34BC"/>
    <w:rsid w:val="00BD3FDD"/>
    <w:rsid w:val="00BE0AF2"/>
    <w:rsid w:val="00BE6500"/>
    <w:rsid w:val="00BE77DF"/>
    <w:rsid w:val="00BE79FB"/>
    <w:rsid w:val="00BF433E"/>
    <w:rsid w:val="00C07B5A"/>
    <w:rsid w:val="00C12DAE"/>
    <w:rsid w:val="00C13A71"/>
    <w:rsid w:val="00C13EF2"/>
    <w:rsid w:val="00C4049C"/>
    <w:rsid w:val="00C40ADB"/>
    <w:rsid w:val="00C47341"/>
    <w:rsid w:val="00C47434"/>
    <w:rsid w:val="00C52F3F"/>
    <w:rsid w:val="00C742D4"/>
    <w:rsid w:val="00C76815"/>
    <w:rsid w:val="00C80801"/>
    <w:rsid w:val="00C8677E"/>
    <w:rsid w:val="00C91ECE"/>
    <w:rsid w:val="00C94659"/>
    <w:rsid w:val="00C957EC"/>
    <w:rsid w:val="00C96C65"/>
    <w:rsid w:val="00CB24D5"/>
    <w:rsid w:val="00CB369D"/>
    <w:rsid w:val="00CB643E"/>
    <w:rsid w:val="00CB7421"/>
    <w:rsid w:val="00CD48FF"/>
    <w:rsid w:val="00CE5F05"/>
    <w:rsid w:val="00CE69D9"/>
    <w:rsid w:val="00CF0334"/>
    <w:rsid w:val="00CF4CDC"/>
    <w:rsid w:val="00CF5B55"/>
    <w:rsid w:val="00CF658D"/>
    <w:rsid w:val="00D006D0"/>
    <w:rsid w:val="00D04344"/>
    <w:rsid w:val="00D054CE"/>
    <w:rsid w:val="00D07100"/>
    <w:rsid w:val="00D12582"/>
    <w:rsid w:val="00D207AD"/>
    <w:rsid w:val="00D216C2"/>
    <w:rsid w:val="00D26488"/>
    <w:rsid w:val="00D30764"/>
    <w:rsid w:val="00D402BF"/>
    <w:rsid w:val="00D42693"/>
    <w:rsid w:val="00D44B47"/>
    <w:rsid w:val="00D52BE2"/>
    <w:rsid w:val="00D564CA"/>
    <w:rsid w:val="00D62FFF"/>
    <w:rsid w:val="00D63988"/>
    <w:rsid w:val="00D727BF"/>
    <w:rsid w:val="00D74E41"/>
    <w:rsid w:val="00D845F7"/>
    <w:rsid w:val="00D94A4D"/>
    <w:rsid w:val="00D97012"/>
    <w:rsid w:val="00DA1ED5"/>
    <w:rsid w:val="00DA30D5"/>
    <w:rsid w:val="00DA5414"/>
    <w:rsid w:val="00DA72C5"/>
    <w:rsid w:val="00DB57AF"/>
    <w:rsid w:val="00DB750E"/>
    <w:rsid w:val="00DD0FD9"/>
    <w:rsid w:val="00DF40EB"/>
    <w:rsid w:val="00E10620"/>
    <w:rsid w:val="00E117C6"/>
    <w:rsid w:val="00E119AA"/>
    <w:rsid w:val="00E31D47"/>
    <w:rsid w:val="00E33DA6"/>
    <w:rsid w:val="00E37397"/>
    <w:rsid w:val="00E413B9"/>
    <w:rsid w:val="00E74D36"/>
    <w:rsid w:val="00E828B9"/>
    <w:rsid w:val="00E86F28"/>
    <w:rsid w:val="00E911AC"/>
    <w:rsid w:val="00E92D95"/>
    <w:rsid w:val="00E972B5"/>
    <w:rsid w:val="00EA11CB"/>
    <w:rsid w:val="00EB1A1B"/>
    <w:rsid w:val="00EC103D"/>
    <w:rsid w:val="00EC41A6"/>
    <w:rsid w:val="00EC4BC4"/>
    <w:rsid w:val="00EC5F36"/>
    <w:rsid w:val="00ED2387"/>
    <w:rsid w:val="00ED38C5"/>
    <w:rsid w:val="00ED6951"/>
    <w:rsid w:val="00ED6A13"/>
    <w:rsid w:val="00ED7B9A"/>
    <w:rsid w:val="00EF7505"/>
    <w:rsid w:val="00F03237"/>
    <w:rsid w:val="00F06778"/>
    <w:rsid w:val="00F110E8"/>
    <w:rsid w:val="00F13EF6"/>
    <w:rsid w:val="00F15D7B"/>
    <w:rsid w:val="00F16757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6FDA"/>
    <w:rsid w:val="00F8106F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04C3"/>
    <w:rsid w:val="00FE79B8"/>
    <w:rsid w:val="00FF1FF5"/>
    <w:rsid w:val="00F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BodyText">
    <w:name w:val="Body Text"/>
    <w:basedOn w:val="Normal"/>
    <w:link w:val="BodyTextChar"/>
    <w:rsid w:val="0041727B"/>
    <w:pPr>
      <w:bidi/>
      <w:spacing w:after="120" w:line="288" w:lineRule="auto"/>
      <w:jc w:val="lowKashida"/>
    </w:pPr>
    <w:rPr>
      <w:rFonts w:ascii="Verdana" w:hAnsi="Verdana" w:cs="Mitra"/>
      <w:sz w:val="20"/>
      <w:szCs w:val="26"/>
    </w:rPr>
  </w:style>
  <w:style w:type="character" w:customStyle="1" w:styleId="BodyTextChar">
    <w:name w:val="Body Text Char"/>
    <w:basedOn w:val="DefaultParagraphFont"/>
    <w:link w:val="BodyText"/>
    <w:rsid w:val="0041727B"/>
    <w:rPr>
      <w:rFonts w:ascii="Verdana" w:hAnsi="Verdana" w:cs="Mitra"/>
      <w:szCs w:val="26"/>
    </w:rPr>
  </w:style>
  <w:style w:type="paragraph" w:styleId="Title">
    <w:name w:val="Title"/>
    <w:basedOn w:val="Normal"/>
    <w:link w:val="TitleChar"/>
    <w:qFormat/>
    <w:rsid w:val="00551361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51361"/>
    <w:rPr>
      <w:rFonts w:cs="Nasim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BAZRASI.I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GC.I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ETS.MPOR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1184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540855</cp:lastModifiedBy>
  <cp:revision>31</cp:revision>
  <dcterms:created xsi:type="dcterms:W3CDTF">2013-09-08T06:14:00Z</dcterms:created>
  <dcterms:modified xsi:type="dcterms:W3CDTF">2018-05-13T08:53:00Z</dcterms:modified>
</cp:coreProperties>
</file>