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C6" w:rsidRDefault="003F2EC6" w:rsidP="003F2EC6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noProof/>
        </w:rPr>
        <w:drawing>
          <wp:inline distT="0" distB="0" distL="0" distR="0">
            <wp:extent cx="504825" cy="468766"/>
            <wp:effectExtent l="19050" t="0" r="9525" b="0"/>
            <wp:docPr id="4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C6" w:rsidRPr="00C767C4" w:rsidRDefault="003F2EC6" w:rsidP="003F2EC6">
      <w:pPr>
        <w:bidi/>
        <w:jc w:val="center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ملي گاز ايران</w:t>
      </w:r>
    </w:p>
    <w:p w:rsidR="003F2EC6" w:rsidRPr="00C767C4" w:rsidRDefault="003F2EC6" w:rsidP="003F2EC6">
      <w:pPr>
        <w:bidi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مجتمع گاز پارس جنوبي</w:t>
      </w:r>
    </w:p>
    <w:p w:rsidR="003F2EC6" w:rsidRPr="004E6E1D" w:rsidRDefault="003F2EC6" w:rsidP="009758E9">
      <w:pPr>
        <w:bidi/>
        <w:jc w:val="center"/>
        <w:rPr>
          <w:rFonts w:cs="Titr"/>
          <w:sz w:val="16"/>
          <w:szCs w:val="16"/>
          <w:u w:val="single"/>
          <w:rtl/>
          <w:lang w:bidi="fa-IR"/>
        </w:rPr>
      </w:pPr>
    </w:p>
    <w:p w:rsidR="0098460E" w:rsidRPr="00FC0561" w:rsidRDefault="008046D6" w:rsidP="003F2EC6">
      <w:pPr>
        <w:bidi/>
        <w:jc w:val="center"/>
        <w:rPr>
          <w:rFonts w:cs="Titr"/>
          <w:sz w:val="22"/>
          <w:szCs w:val="22"/>
          <w:u w:val="single"/>
          <w:rtl/>
          <w:lang w:bidi="fa-IR"/>
        </w:rPr>
      </w:pPr>
      <w:r>
        <w:rPr>
          <w:rFonts w:cs="Titr" w:hint="cs"/>
          <w:sz w:val="22"/>
          <w:szCs w:val="22"/>
          <w:u w:val="single"/>
          <w:rtl/>
          <w:lang w:bidi="fa-IR"/>
        </w:rPr>
        <w:t>آگهي</w:t>
      </w:r>
      <w:r w:rsidR="004503CD">
        <w:rPr>
          <w:rFonts w:cs="Titr" w:hint="cs"/>
          <w:sz w:val="22"/>
          <w:szCs w:val="22"/>
          <w:u w:val="single"/>
          <w:rtl/>
          <w:lang w:bidi="fa-IR"/>
        </w:rPr>
        <w:t xml:space="preserve"> فراخوان</w:t>
      </w:r>
      <w:r w:rsidR="0082451B" w:rsidRPr="00FC0561">
        <w:rPr>
          <w:rFonts w:cs="Titr" w:hint="cs"/>
          <w:sz w:val="22"/>
          <w:szCs w:val="22"/>
          <w:u w:val="single"/>
          <w:rtl/>
          <w:lang w:bidi="fa-IR"/>
        </w:rPr>
        <w:t xml:space="preserve"> </w:t>
      </w:r>
      <w:r w:rsidR="00475C2E" w:rsidRPr="00FC0561">
        <w:rPr>
          <w:rFonts w:cs="Titr" w:hint="cs"/>
          <w:sz w:val="22"/>
          <w:szCs w:val="22"/>
          <w:u w:val="single"/>
          <w:rtl/>
          <w:lang w:bidi="fa-IR"/>
        </w:rPr>
        <w:t xml:space="preserve">ارزيابي كيفي </w:t>
      </w:r>
      <w:r w:rsidR="009076EA" w:rsidRPr="00FC0561">
        <w:rPr>
          <w:rFonts w:cs="Titr" w:hint="cs"/>
          <w:sz w:val="22"/>
          <w:szCs w:val="22"/>
          <w:u w:val="single"/>
          <w:rtl/>
          <w:lang w:bidi="fa-IR"/>
        </w:rPr>
        <w:t xml:space="preserve">مناقصه </w:t>
      </w:r>
      <w:r w:rsidR="00FE03CD" w:rsidRPr="00FC0561">
        <w:rPr>
          <w:rFonts w:cs="Titr" w:hint="cs"/>
          <w:sz w:val="22"/>
          <w:szCs w:val="22"/>
          <w:u w:val="single"/>
          <w:rtl/>
          <w:lang w:bidi="fa-IR"/>
        </w:rPr>
        <w:t xml:space="preserve">شماره </w:t>
      </w:r>
      <w:r w:rsidR="009758E9">
        <w:rPr>
          <w:rFonts w:cs="Titr" w:hint="cs"/>
          <w:color w:val="FF0000"/>
          <w:sz w:val="22"/>
          <w:szCs w:val="22"/>
          <w:u w:val="single"/>
          <w:rtl/>
          <w:lang w:bidi="fa-IR"/>
        </w:rPr>
        <w:t>5034</w:t>
      </w:r>
      <w:r w:rsidR="00FE03CD" w:rsidRPr="00FC0561">
        <w:rPr>
          <w:rFonts w:cs="Titr" w:hint="cs"/>
          <w:sz w:val="22"/>
          <w:szCs w:val="22"/>
          <w:u w:val="single"/>
          <w:rtl/>
          <w:lang w:bidi="fa-IR"/>
        </w:rPr>
        <w:t>/</w:t>
      </w:r>
      <w:r w:rsidR="0078616E">
        <w:rPr>
          <w:rFonts w:cs="Titr" w:hint="cs"/>
          <w:sz w:val="22"/>
          <w:szCs w:val="22"/>
          <w:u w:val="single"/>
          <w:rtl/>
          <w:lang w:bidi="fa-IR"/>
        </w:rPr>
        <w:t>9</w:t>
      </w:r>
      <w:r w:rsidR="009758E9">
        <w:rPr>
          <w:rFonts w:cs="Titr" w:hint="cs"/>
          <w:sz w:val="22"/>
          <w:szCs w:val="22"/>
          <w:u w:val="single"/>
          <w:rtl/>
          <w:lang w:bidi="fa-IR"/>
        </w:rPr>
        <w:t>5</w:t>
      </w:r>
    </w:p>
    <w:p w:rsidR="007F19AB" w:rsidRDefault="00012A7F" w:rsidP="00C04052">
      <w:pPr>
        <w:tabs>
          <w:tab w:val="left" w:pos="3526"/>
        </w:tabs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  <w:r w:rsidRPr="00012A7F">
        <w:rPr>
          <w:rFonts w:cs="Yagut"/>
          <w:color w:val="000000"/>
          <w:sz w:val="22"/>
          <w:szCs w:val="22"/>
          <w:rtl/>
          <w:lang w:bidi="fa-IR"/>
        </w:rPr>
        <w:t>شركت مجتمع گاز پارس جنوبي</w:t>
      </w:r>
      <w:r w:rsidR="00A6495F" w:rsidRPr="00012A7F">
        <w:rPr>
          <w:rFonts w:cs="Yagut"/>
          <w:color w:val="000000"/>
          <w:sz w:val="22"/>
          <w:szCs w:val="22"/>
          <w:rtl/>
          <w:lang w:bidi="fa-IR"/>
        </w:rPr>
        <w:t xml:space="preserve"> در نظر </w:t>
      </w:r>
      <w:r w:rsidR="00E22B4F" w:rsidRPr="00012A7F">
        <w:rPr>
          <w:rFonts w:cs="Yagut" w:hint="cs"/>
          <w:color w:val="000000"/>
          <w:sz w:val="22"/>
          <w:szCs w:val="22"/>
          <w:rtl/>
          <w:lang w:bidi="fa-IR"/>
        </w:rPr>
        <w:t>دارد</w:t>
      </w:r>
      <w:r w:rsidR="00E22B4F" w:rsidRPr="00012A7F">
        <w:rPr>
          <w:rFonts w:cs="Yagut" w:hint="cs"/>
          <w:sz w:val="22"/>
          <w:szCs w:val="22"/>
          <w:rtl/>
          <w:lang w:bidi="fa-IR"/>
        </w:rPr>
        <w:t xml:space="preserve"> مناقصه</w:t>
      </w:r>
      <w:r w:rsidR="007F19AB" w:rsidRPr="007D4D5F">
        <w:rPr>
          <w:rFonts w:ascii="IPT.Zar" w:hAnsi="IPT.Zar" w:cs="Mitra"/>
          <w:color w:val="FF0000"/>
          <w:sz w:val="27"/>
          <w:szCs w:val="27"/>
          <w:rtl/>
        </w:rPr>
        <w:t xml:space="preserve"> </w:t>
      </w:r>
      <w:r w:rsidR="00C04052" w:rsidRPr="00C04052">
        <w:rPr>
          <w:rFonts w:ascii="IPT.Zar" w:hAnsi="IPT.Zar" w:cs="Yagut" w:hint="cs"/>
          <w:color w:val="FF0000"/>
          <w:sz w:val="22"/>
          <w:szCs w:val="22"/>
          <w:rtl/>
        </w:rPr>
        <w:t>تعمير پمپ و الكتروموتور</w:t>
      </w:r>
      <w:r w:rsidR="00C04052" w:rsidRPr="00C04052">
        <w:rPr>
          <w:rFonts w:asciiTheme="minorBidi" w:hAnsiTheme="minorBidi" w:cs="Yagut"/>
          <w:color w:val="FF0000"/>
          <w:sz w:val="22"/>
          <w:szCs w:val="22"/>
          <w:rtl/>
        </w:rPr>
        <w:t xml:space="preserve"> </w:t>
      </w:r>
      <w:r w:rsidR="00C04052" w:rsidRPr="00C04052">
        <w:rPr>
          <w:rFonts w:asciiTheme="minorBidi" w:hAnsiTheme="minorBidi" w:cs="Yagut"/>
          <w:color w:val="FF0000"/>
          <w:sz w:val="22"/>
          <w:szCs w:val="22"/>
        </w:rPr>
        <w:t>101B</w:t>
      </w:r>
      <w:r w:rsidR="00C04052" w:rsidRPr="00C04052">
        <w:rPr>
          <w:rFonts w:asciiTheme="minorBidi" w:hAnsiTheme="minorBidi" w:cs="Yagut"/>
          <w:color w:val="FF0000"/>
          <w:sz w:val="22"/>
          <w:szCs w:val="22"/>
          <w:rtl/>
        </w:rPr>
        <w:t xml:space="preserve"> </w:t>
      </w:r>
      <w:r w:rsidR="00C04052" w:rsidRPr="00C04052">
        <w:rPr>
          <w:rFonts w:asciiTheme="minorBidi" w:hAnsiTheme="minorBidi" w:cs="Yagut"/>
          <w:color w:val="FF0000"/>
          <w:sz w:val="22"/>
          <w:szCs w:val="22"/>
        </w:rPr>
        <w:t>148-P-103C,</w:t>
      </w:r>
      <w:r w:rsidR="00C04052" w:rsidRPr="00C04052">
        <w:rPr>
          <w:rFonts w:asciiTheme="minorBidi" w:hAnsiTheme="minorBidi" w:cs="Yagut"/>
          <w:color w:val="FF0000"/>
          <w:sz w:val="22"/>
          <w:szCs w:val="22"/>
          <w:rtl/>
        </w:rPr>
        <w:t xml:space="preserve">  </w:t>
      </w:r>
      <w:r w:rsidR="00C04052" w:rsidRPr="00C04052">
        <w:rPr>
          <w:rFonts w:ascii="IPT.Zar" w:hAnsi="IPT.Zar" w:cs="Yagut" w:hint="cs"/>
          <w:color w:val="FF0000"/>
          <w:sz w:val="22"/>
          <w:szCs w:val="22"/>
          <w:rtl/>
        </w:rPr>
        <w:t>پالايشگاه پنجم</w:t>
      </w:r>
      <w:r w:rsidR="00C04052" w:rsidRPr="00C04052">
        <w:rPr>
          <w:rFonts w:ascii="IPT.Zar" w:hAnsi="IPT.Zar" w:cs="Yagut"/>
          <w:color w:val="FF0000"/>
          <w:sz w:val="22"/>
          <w:szCs w:val="22"/>
          <w:rtl/>
        </w:rPr>
        <w:t xml:space="preserve"> شركت مجتمع گاز پارس جنوبي</w:t>
      </w:r>
      <w:r w:rsidR="0076118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D86F10" w:rsidRPr="00012A7F">
        <w:rPr>
          <w:rFonts w:cs="Yagut"/>
          <w:color w:val="000000"/>
          <w:sz w:val="22"/>
          <w:szCs w:val="22"/>
          <w:rtl/>
          <w:lang w:bidi="fa-IR"/>
        </w:rPr>
        <w:t>را پس از طي فر</w:t>
      </w:r>
      <w:r w:rsidR="0078616E" w:rsidRPr="00012A7F">
        <w:rPr>
          <w:rFonts w:cs="Yagut" w:hint="cs"/>
          <w:color w:val="000000"/>
          <w:sz w:val="22"/>
          <w:szCs w:val="22"/>
          <w:rtl/>
          <w:lang w:bidi="fa-IR"/>
        </w:rPr>
        <w:t>آ</w:t>
      </w:r>
      <w:r w:rsidR="00D86F10" w:rsidRPr="00012A7F">
        <w:rPr>
          <w:rFonts w:cs="Yagut"/>
          <w:color w:val="000000"/>
          <w:sz w:val="22"/>
          <w:szCs w:val="22"/>
          <w:rtl/>
          <w:lang w:bidi="fa-IR"/>
        </w:rPr>
        <w:t>يند</w:t>
      </w:r>
      <w:r w:rsidR="00D86F10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9076EA" w:rsidRPr="00012A7F">
        <w:rPr>
          <w:rFonts w:cs="Yagut"/>
          <w:color w:val="000000"/>
          <w:sz w:val="22"/>
          <w:szCs w:val="22"/>
          <w:rtl/>
          <w:lang w:bidi="fa-IR"/>
        </w:rPr>
        <w:t xml:space="preserve">ارزيابي كيفي و تاييد صلاحيت متقاضيان به پيمانكار </w:t>
      </w:r>
      <w:r w:rsidR="006D0F35" w:rsidRPr="00012A7F">
        <w:rPr>
          <w:rFonts w:cs="Yagut"/>
          <w:color w:val="000000"/>
          <w:sz w:val="22"/>
          <w:szCs w:val="22"/>
          <w:rtl/>
          <w:lang w:bidi="fa-IR"/>
        </w:rPr>
        <w:t xml:space="preserve">واجد شرايط </w:t>
      </w:r>
      <w:r w:rsidR="0033326A" w:rsidRPr="00012A7F">
        <w:rPr>
          <w:rFonts w:cs="Yagut"/>
          <w:color w:val="000000"/>
          <w:sz w:val="22"/>
          <w:szCs w:val="22"/>
          <w:rtl/>
          <w:lang w:bidi="fa-IR"/>
        </w:rPr>
        <w:t xml:space="preserve">واگذار نمايد. </w:t>
      </w:r>
      <w:r w:rsidR="00EB4D55" w:rsidRPr="00012A7F">
        <w:rPr>
          <w:rFonts w:cs="Yagut" w:hint="cs"/>
          <w:color w:val="000000"/>
          <w:sz w:val="22"/>
          <w:szCs w:val="22"/>
          <w:rtl/>
          <w:lang w:bidi="fa-IR"/>
        </w:rPr>
        <w:t>لذا</w:t>
      </w:r>
      <w:r w:rsidR="0033326A" w:rsidRPr="00012A7F">
        <w:rPr>
          <w:rFonts w:cs="Yagut"/>
          <w:color w:val="000000"/>
          <w:sz w:val="22"/>
          <w:szCs w:val="22"/>
          <w:rtl/>
          <w:lang w:bidi="fa-IR"/>
        </w:rPr>
        <w:t xml:space="preserve"> از كليه شركتهاي متقاضي دعوت ب</w:t>
      </w:r>
      <w:r w:rsidR="00774921">
        <w:rPr>
          <w:rFonts w:cs="Yagut" w:hint="cs"/>
          <w:color w:val="000000"/>
          <w:sz w:val="22"/>
          <w:szCs w:val="22"/>
          <w:rtl/>
          <w:lang w:bidi="fa-IR"/>
        </w:rPr>
        <w:t xml:space="preserve">ه </w:t>
      </w:r>
      <w:r w:rsidR="0033326A" w:rsidRPr="00012A7F">
        <w:rPr>
          <w:rFonts w:cs="Yagut"/>
          <w:color w:val="000000"/>
          <w:sz w:val="22"/>
          <w:szCs w:val="22"/>
          <w:rtl/>
          <w:lang w:bidi="fa-IR"/>
        </w:rPr>
        <w:t xml:space="preserve">عمل مي آيد در صورت </w:t>
      </w:r>
      <w:r w:rsidR="00777815" w:rsidRPr="00012A7F">
        <w:rPr>
          <w:rFonts w:cs="Yagut" w:hint="cs"/>
          <w:color w:val="000000"/>
          <w:sz w:val="22"/>
          <w:szCs w:val="22"/>
          <w:rtl/>
          <w:lang w:bidi="fa-IR"/>
        </w:rPr>
        <w:t>ت</w:t>
      </w:r>
      <w:r w:rsidR="0033326A" w:rsidRPr="00012A7F">
        <w:rPr>
          <w:rFonts w:cs="Yagut"/>
          <w:color w:val="000000"/>
          <w:sz w:val="22"/>
          <w:szCs w:val="22"/>
          <w:rtl/>
          <w:lang w:bidi="fa-IR"/>
        </w:rPr>
        <w:t>مايل به شركت در مناقصه</w:t>
      </w:r>
      <w:r w:rsidR="00017C69" w:rsidRPr="00012A7F">
        <w:rPr>
          <w:rFonts w:cs="Yagut"/>
          <w:color w:val="000000"/>
          <w:sz w:val="22"/>
          <w:szCs w:val="22"/>
          <w:rtl/>
          <w:lang w:bidi="fa-IR"/>
        </w:rPr>
        <w:t xml:space="preserve"> </w:t>
      </w:r>
      <w:r w:rsidR="00017C69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با </w:t>
      </w:r>
      <w:r w:rsidR="00017C69" w:rsidRPr="00012A7F">
        <w:rPr>
          <w:rFonts w:cs="Yagut"/>
          <w:color w:val="000000"/>
          <w:sz w:val="22"/>
          <w:szCs w:val="22"/>
          <w:rtl/>
          <w:lang w:bidi="fa-IR"/>
        </w:rPr>
        <w:t>در نظر گرفتن مفاد ابلاغ مصوبه كميسيون مناقصات اين مجتمع</w:t>
      </w:r>
      <w:r w:rsidR="007F19AB">
        <w:rPr>
          <w:rFonts w:cs="Yagut" w:hint="cs"/>
          <w:color w:val="000000"/>
          <w:sz w:val="22"/>
          <w:szCs w:val="22"/>
          <w:rtl/>
          <w:lang w:bidi="fa-IR"/>
        </w:rPr>
        <w:t xml:space="preserve"> به شماره</w:t>
      </w:r>
      <w:r w:rsidR="007F19AB" w:rsidRPr="007F19AB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B3447A" w:rsidRPr="00B3447A">
        <w:rPr>
          <w:rFonts w:cs="Mitra" w:hint="cs"/>
          <w:color w:val="000000"/>
          <w:sz w:val="22"/>
          <w:szCs w:val="22"/>
          <w:rtl/>
          <w:lang w:bidi="fa-IR"/>
        </w:rPr>
        <w:t>2-1514/5/48254 مورخ 14/06/1394</w:t>
      </w:r>
      <w:r w:rsidR="00B3447A" w:rsidRPr="00BD5BEC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="007F19AB" w:rsidRPr="007F19AB">
        <w:rPr>
          <w:rFonts w:cs="Yagut" w:hint="cs"/>
          <w:color w:val="000000"/>
          <w:sz w:val="22"/>
          <w:szCs w:val="22"/>
          <w:rtl/>
          <w:lang w:bidi="fa-IR"/>
        </w:rPr>
        <w:t>(صفحه 3 از همين فراخوان)</w:t>
      </w:r>
      <w:r w:rsidR="007F19AB" w:rsidRPr="007F19AB">
        <w:rPr>
          <w:rFonts w:cs="Yagut"/>
          <w:color w:val="000000"/>
          <w:sz w:val="22"/>
          <w:szCs w:val="22"/>
          <w:rtl/>
          <w:lang w:bidi="fa-IR"/>
        </w:rPr>
        <w:t xml:space="preserve"> و توضيحات ذيل</w:t>
      </w:r>
      <w:r w:rsidR="007F19AB" w:rsidRPr="007F19AB">
        <w:rPr>
          <w:rFonts w:cs="Yagut" w:hint="cs"/>
          <w:color w:val="000000"/>
          <w:sz w:val="22"/>
          <w:szCs w:val="22"/>
          <w:rtl/>
          <w:lang w:bidi="fa-IR"/>
        </w:rPr>
        <w:t xml:space="preserve">، </w:t>
      </w:r>
      <w:r w:rsidR="007F19AB" w:rsidRPr="007F19AB">
        <w:rPr>
          <w:rFonts w:cs="Yagut"/>
          <w:color w:val="000000"/>
          <w:sz w:val="22"/>
          <w:szCs w:val="22"/>
          <w:rtl/>
          <w:lang w:bidi="fa-IR"/>
        </w:rPr>
        <w:t>نسبت به اعلام آمادگي و شركت در مناقصه اقدام نمايند</w:t>
      </w:r>
      <w:r w:rsidR="007F19AB" w:rsidRPr="00EA1318">
        <w:rPr>
          <w:rFonts w:cs="Mitra"/>
          <w:color w:val="000000"/>
          <w:sz w:val="22"/>
          <w:szCs w:val="22"/>
          <w:rtl/>
          <w:lang w:bidi="fa-IR"/>
        </w:rPr>
        <w:t>.</w:t>
      </w:r>
    </w:p>
    <w:p w:rsidR="00452F50" w:rsidRPr="00012A7F" w:rsidRDefault="004E2A6D" w:rsidP="00774921">
      <w:pPr>
        <w:bidi/>
        <w:jc w:val="both"/>
        <w:rPr>
          <w:rFonts w:cs="Yagut"/>
          <w:color w:val="000000"/>
          <w:sz w:val="22"/>
          <w:szCs w:val="22"/>
          <w:rtl/>
          <w:lang w:bidi="fa-IR"/>
        </w:rPr>
      </w:pPr>
      <w:r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452F50" w:rsidRPr="00012A7F">
        <w:rPr>
          <w:rFonts w:cs="Yagut" w:hint="cs"/>
          <w:color w:val="000000"/>
          <w:sz w:val="22"/>
          <w:szCs w:val="22"/>
          <w:rtl/>
          <w:lang w:bidi="fa-IR"/>
        </w:rPr>
        <w:t>قابل ذكر است مناقصه گراني كه در چند مناقصه مجتمع اعلام آمادگي مي نمايند، چنانچه با برنده شدن در يكي از مناقصات، مشمول محدوديتهاي مندرج درمصوبه فوق الذكر</w:t>
      </w:r>
      <w:r w:rsidR="009758E9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452F50" w:rsidRPr="00012A7F">
        <w:rPr>
          <w:rFonts w:cs="Yagut" w:hint="cs"/>
          <w:color w:val="000000"/>
          <w:sz w:val="22"/>
          <w:szCs w:val="22"/>
          <w:rtl/>
          <w:lang w:bidi="fa-IR"/>
        </w:rPr>
        <w:t>گردند، ولو اينكه تاييد صلاحيت شده و پاكات پيشنهادي قيمت خود را در چند مناقصه تسليم نموده و پاكات پيشنهاد قيمت باز گشائي شده باشد،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102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14"/>
        <w:gridCol w:w="6946"/>
      </w:tblGrid>
      <w:tr w:rsidR="009076EA" w:rsidRPr="00B90A4A" w:rsidTr="00423E9F">
        <w:trPr>
          <w:trHeight w:val="375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9076EA" w:rsidRPr="007C17A4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موضوع مناقصه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076EA" w:rsidRPr="00423E9F" w:rsidRDefault="00C04052" w:rsidP="00C04052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C04052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تعمير پمپ و الكتروموتور</w:t>
            </w:r>
            <w:r w:rsidRPr="00C04052"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04052">
              <w:rPr>
                <w:rFonts w:ascii="Arial" w:hAnsi="Arial" w:cs="B Titr"/>
                <w:b/>
                <w:bCs/>
                <w:sz w:val="20"/>
                <w:szCs w:val="20"/>
                <w:lang w:bidi="fa-IR"/>
              </w:rPr>
              <w:t>101B</w:t>
            </w:r>
            <w:r w:rsidRPr="00C04052"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04052">
              <w:rPr>
                <w:rFonts w:ascii="Arial" w:hAnsi="Arial" w:cs="B Titr"/>
                <w:b/>
                <w:bCs/>
                <w:sz w:val="20"/>
                <w:szCs w:val="20"/>
                <w:lang w:bidi="fa-IR"/>
              </w:rPr>
              <w:t>148-P-103C,</w:t>
            </w:r>
            <w:r w:rsidRPr="00C04052"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C04052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C04052"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  <w:t xml:space="preserve"> شركت مجتمع گاز پارس جنوبي</w:t>
            </w:r>
            <w:r>
              <w:rPr>
                <w:rFonts w:cs="Yagut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9076EA" w:rsidRPr="00B90A4A" w:rsidTr="00423E9F">
        <w:trPr>
          <w:trHeight w:val="330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9076EA" w:rsidRPr="007C17A4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شماره مناقصه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076EA" w:rsidRPr="00423E9F" w:rsidRDefault="0047002D" w:rsidP="009758E9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503</w:t>
            </w:r>
            <w:r w:rsidR="009758E9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  <w:r w:rsidR="00C024C8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/</w:t>
            </w:r>
            <w:r w:rsidR="006F646C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9</w:t>
            </w:r>
            <w:r w:rsidR="009758E9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86089D" w:rsidRPr="00B90A4A" w:rsidTr="00423E9F">
        <w:trPr>
          <w:trHeight w:val="330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86089D" w:rsidRPr="007C17A4" w:rsidRDefault="0086089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نوع مناقصه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089D" w:rsidRPr="00423E9F" w:rsidRDefault="006C5B60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عمومي </w:t>
            </w:r>
            <w:r w:rsidR="00F823B1" w:rsidRPr="00423E9F">
              <w:rPr>
                <w:rFonts w:ascii="Arial" w:hAnsi="Arial" w:cs="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يك مرحله اي</w:t>
            </w:r>
          </w:p>
        </w:tc>
      </w:tr>
      <w:tr w:rsidR="009076EA" w:rsidRPr="00B90A4A" w:rsidTr="00423E9F">
        <w:trPr>
          <w:trHeight w:val="330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9076EA" w:rsidRPr="007C17A4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مدت انجام كار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076EA" w:rsidRPr="00423E9F" w:rsidRDefault="00C04052" w:rsidP="009758E9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6</w:t>
            </w:r>
            <w:r w:rsidR="006C5B60"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0D0C17"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ماه</w:t>
            </w:r>
            <w:r w:rsidR="006C5B60"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تقويمي</w:t>
            </w:r>
            <w:r w:rsidR="009758E9" w:rsidRPr="00423E9F">
              <w:rPr>
                <w:color w:val="000000" w:themeColor="text1"/>
              </w:rPr>
              <w:t xml:space="preserve"> </w:t>
            </w:r>
          </w:p>
        </w:tc>
      </w:tr>
      <w:tr w:rsidR="00871F40" w:rsidRPr="00B90A4A" w:rsidTr="003F2EC6">
        <w:trPr>
          <w:trHeight w:val="40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871F40" w:rsidRPr="007C17A4" w:rsidRDefault="00871F40" w:rsidP="0093344B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مبلغ </w:t>
            </w:r>
            <w:r w:rsidR="00E22B4F"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تضمين</w:t>
            </w: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 شركت در</w:t>
            </w:r>
            <w:r w:rsidR="00E217C1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 فرايند ارجاع كار</w:t>
            </w: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(ريال)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1F40" w:rsidRPr="003F2EC6" w:rsidRDefault="00AD668C" w:rsidP="00C04052">
            <w:pPr>
              <w:bidi/>
              <w:jc w:val="center"/>
              <w:rPr>
                <w:rFonts w:ascii="Arial" w:hAnsi="Arial" w:cs="B Tit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3F2EC6">
              <w:rPr>
                <w:rFonts w:ascii="Arial" w:hAnsi="Arial"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000</w:t>
            </w:r>
            <w:r w:rsidR="009758E9" w:rsidRPr="003F2EC6">
              <w:rPr>
                <w:rFonts w:ascii="Arial" w:hAnsi="Arial" w:cs="B Titr" w:hint="cs"/>
                <w:b/>
                <w:bCs/>
                <w:color w:val="FF0000"/>
                <w:sz w:val="22"/>
                <w:szCs w:val="22"/>
                <w:vertAlign w:val="subscript"/>
                <w:rtl/>
                <w:lang w:bidi="fa-IR"/>
              </w:rPr>
              <w:t>/</w:t>
            </w:r>
            <w:r w:rsidR="00B3447A" w:rsidRPr="003F2EC6">
              <w:rPr>
                <w:rFonts w:ascii="Arial" w:hAnsi="Arial"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000</w:t>
            </w:r>
            <w:r w:rsidR="009758E9" w:rsidRPr="003F2EC6">
              <w:rPr>
                <w:rFonts w:ascii="Arial" w:hAnsi="Arial" w:cs="B Titr" w:hint="cs"/>
                <w:b/>
                <w:bCs/>
                <w:color w:val="FF0000"/>
                <w:sz w:val="22"/>
                <w:szCs w:val="22"/>
                <w:vertAlign w:val="subscript"/>
                <w:rtl/>
                <w:lang w:bidi="fa-IR"/>
              </w:rPr>
              <w:t>/</w:t>
            </w:r>
            <w:r w:rsidR="00C04052">
              <w:rPr>
                <w:rFonts w:ascii="Arial" w:hAnsi="Arial"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307</w:t>
            </w:r>
            <w:r w:rsidR="009758E9" w:rsidRPr="003F2EC6">
              <w:rPr>
                <w:rFonts w:ascii="Arial" w:hAnsi="Arial"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ريال</w:t>
            </w:r>
          </w:p>
        </w:tc>
      </w:tr>
      <w:tr w:rsidR="009076EA" w:rsidRPr="00B90A4A" w:rsidTr="00423E9F">
        <w:trPr>
          <w:trHeight w:val="351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9076EA" w:rsidRPr="007C17A4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محل اجرا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076EA" w:rsidRPr="003F2EC6" w:rsidRDefault="0093344B" w:rsidP="0093344B">
            <w:pPr>
              <w:bidi/>
              <w:spacing w:line="276" w:lineRule="auto"/>
              <w:jc w:val="center"/>
              <w:rPr>
                <w:rFonts w:ascii="Arial" w:hAnsi="Arial" w:cs="B Titr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3F2EC6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انجام كار در كارگاه پيمانكار انجام خواهد گرفت. تحويل‌گيري و حمل و عودت كالاي تعميري از پالايشگاه پنجم</w:t>
            </w:r>
            <w:r w:rsidRPr="003F2EC6">
              <w:rPr>
                <w:rFonts w:ascii="Arial" w:hAnsi="Arial" w:cs="B Titr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3F2EC6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واقع در بندر </w:t>
            </w:r>
            <w:r w:rsidRPr="003F2EC6">
              <w:rPr>
                <w:rFonts w:ascii="Arial" w:hAnsi="Arial" w:cs="B Titr"/>
                <w:b/>
                <w:bCs/>
                <w:color w:val="FF0000"/>
                <w:sz w:val="18"/>
                <w:szCs w:val="18"/>
                <w:rtl/>
                <w:lang w:bidi="fa-IR"/>
              </w:rPr>
              <w:t>عسلويه</w:t>
            </w:r>
            <w:r w:rsidRPr="003F2EC6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،</w:t>
            </w:r>
            <w:r w:rsidR="002D6BF5" w:rsidRPr="003F2EC6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3F2EC6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تا كارگاه پيمانكار بر عهده و هزينه پيمانكار است.</w:t>
            </w:r>
          </w:p>
        </w:tc>
      </w:tr>
      <w:tr w:rsidR="009076EA" w:rsidRPr="00B90A4A" w:rsidTr="00423E9F">
        <w:trPr>
          <w:trHeight w:val="330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9076EA" w:rsidRPr="007C17A4" w:rsidRDefault="0033326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مهلت </w:t>
            </w:r>
            <w:r w:rsidR="00735CD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تسليم</w:t>
            </w: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 مدارك </w:t>
            </w:r>
            <w:r w:rsidR="000C09CE"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(رزومه)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076EA" w:rsidRPr="00423E9F" w:rsidRDefault="004641B3" w:rsidP="001B4705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حداكثر تا </w:t>
            </w:r>
            <w:r w:rsidR="003A4108"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ساعت </w:t>
            </w:r>
            <w:r w:rsidR="00EA1318"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17</w:t>
            </w:r>
            <w:r w:rsidR="003A4108"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EA1318"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عصر</w:t>
            </w:r>
            <w:r w:rsidR="009D25FB"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روز</w:t>
            </w:r>
            <w:r w:rsidR="003736AB"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1B4705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پنجشنبه</w:t>
            </w:r>
            <w:r w:rsidR="003A4108"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CE60E4" w:rsidRPr="00423E9F">
              <w:rPr>
                <w:rFonts w:ascii="Arial" w:hAnsi="Arial" w:cs="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مورخ</w:t>
            </w:r>
            <w:r w:rsidR="000D0C17" w:rsidRPr="00423E9F">
              <w:rPr>
                <w:rFonts w:ascii="Arial" w:hAnsi="Arial" w:cs="Za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1B4705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02</w:t>
            </w:r>
            <w:r w:rsidR="004F4DE2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/</w:t>
            </w:r>
            <w:r w:rsidR="001B4705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06</w:t>
            </w:r>
            <w:r w:rsidR="002203E4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/</w:t>
            </w:r>
            <w:r w:rsidR="00C04052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1396</w:t>
            </w:r>
          </w:p>
        </w:tc>
      </w:tr>
      <w:tr w:rsidR="0022526D" w:rsidRPr="00B90A4A" w:rsidTr="00423E9F">
        <w:trPr>
          <w:trHeight w:val="454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22526D" w:rsidRPr="007C17A4" w:rsidRDefault="0022526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حداكثر امتياز هر معيار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C64FA" w:rsidRPr="003F2EC6" w:rsidRDefault="00DB2BC3" w:rsidP="00C04052">
            <w:pPr>
              <w:bidi/>
              <w:rPr>
                <w:rFonts w:ascii="Arial" w:hAnsi="Arial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3F2EC6">
              <w:rPr>
                <w:rFonts w:ascii="Arial" w:hAnsi="Arial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1-</w:t>
            </w:r>
            <w:r w:rsidR="003F2EC6" w:rsidRPr="003F2EC6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3F2EC6">
              <w:rPr>
                <w:rFonts w:ascii="Arial" w:hAnsi="Arial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تجربه</w:t>
            </w:r>
            <w:r w:rsidRPr="003F2EC6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(سابقه اجرايي) حداكثر</w:t>
            </w:r>
            <w:r w:rsidRPr="003F2EC6">
              <w:rPr>
                <w:rFonts w:ascii="Arial" w:hAnsi="Arial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C04052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u w:val="single"/>
                <w:rtl/>
                <w:lang w:bidi="fa-IR"/>
              </w:rPr>
              <w:t>45</w:t>
            </w:r>
            <w:r w:rsidRPr="003F2EC6">
              <w:rPr>
                <w:rFonts w:ascii="Arial" w:hAnsi="Arial" w:cs="B Titr"/>
                <w:b/>
                <w:bCs/>
                <w:color w:val="FF0000"/>
                <w:sz w:val="18"/>
                <w:szCs w:val="18"/>
                <w:u w:val="single"/>
                <w:rtl/>
                <w:lang w:bidi="fa-IR"/>
              </w:rPr>
              <w:t xml:space="preserve"> امتياز</w:t>
            </w:r>
            <w:r w:rsidR="00C04052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="00C04052" w:rsidRPr="00C04052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          </w:t>
            </w:r>
            <w:r w:rsidRPr="003F2EC6">
              <w:rPr>
                <w:rFonts w:ascii="Arial" w:hAnsi="Arial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2-</w:t>
            </w:r>
            <w:r w:rsidR="003F2EC6" w:rsidRPr="003F2EC6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3F2EC6">
              <w:rPr>
                <w:rFonts w:ascii="Arial" w:hAnsi="Arial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حسن سابقه</w:t>
            </w:r>
            <w:r w:rsidRPr="003F2EC6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در كارهاي</w:t>
            </w:r>
            <w:r w:rsidRPr="003F2EC6">
              <w:rPr>
                <w:rFonts w:ascii="Arial" w:hAnsi="Arial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قبلي</w:t>
            </w:r>
            <w:r w:rsidRPr="003F2EC6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حداكثر </w:t>
            </w:r>
            <w:r w:rsidR="00774921" w:rsidRPr="003F2EC6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u w:val="single"/>
                <w:rtl/>
                <w:lang w:bidi="fa-IR"/>
              </w:rPr>
              <w:t>30</w:t>
            </w:r>
            <w:r w:rsidRPr="003F2EC6">
              <w:rPr>
                <w:rFonts w:ascii="Arial" w:hAnsi="Arial" w:cs="B Titr"/>
                <w:b/>
                <w:bCs/>
                <w:color w:val="FF0000"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="00423E9F" w:rsidRPr="003F2EC6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3F2EC6">
              <w:rPr>
                <w:rFonts w:ascii="Arial" w:hAnsi="Arial" w:cs="B Titr"/>
                <w:b/>
                <w:bCs/>
                <w:color w:val="FF0000"/>
                <w:sz w:val="18"/>
                <w:szCs w:val="18"/>
                <w:u w:val="single"/>
                <w:rtl/>
                <w:lang w:bidi="fa-IR"/>
              </w:rPr>
              <w:t>امتياز</w:t>
            </w:r>
          </w:p>
          <w:p w:rsidR="00C04052" w:rsidRPr="003F2EC6" w:rsidRDefault="00DB2BC3" w:rsidP="00557F19">
            <w:pPr>
              <w:bidi/>
              <w:rPr>
                <w:rFonts w:ascii="Arial" w:hAnsi="Arial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3F2EC6">
              <w:rPr>
                <w:rFonts w:ascii="Arial" w:hAnsi="Arial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3-توان مالي </w:t>
            </w:r>
            <w:r w:rsidRPr="003F2EC6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حداكثر</w:t>
            </w:r>
            <w:r w:rsidR="00423E9F" w:rsidRPr="003F2EC6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557F19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u w:val="single"/>
                <w:rtl/>
                <w:lang w:bidi="fa-IR"/>
              </w:rPr>
              <w:t>25</w:t>
            </w:r>
            <w:r w:rsidR="00774921" w:rsidRPr="003F2EC6">
              <w:rPr>
                <w:rFonts w:ascii="Arial" w:hAnsi="Arial" w:cs="B Titr"/>
                <w:b/>
                <w:bCs/>
                <w:color w:val="FF0000"/>
                <w:sz w:val="18"/>
                <w:szCs w:val="18"/>
                <w:u w:val="single"/>
                <w:rtl/>
                <w:lang w:bidi="fa-IR"/>
              </w:rPr>
              <w:t xml:space="preserve"> امتياز</w:t>
            </w:r>
            <w:r w:rsidR="00774921" w:rsidRPr="003F2EC6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C04052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 </w:t>
            </w:r>
            <w:r w:rsidR="00C04052" w:rsidRPr="000A4FF1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</w:t>
            </w:r>
          </w:p>
          <w:p w:rsidR="008C64FA" w:rsidRPr="00423E9F" w:rsidRDefault="00DB2BC3" w:rsidP="008C64FA">
            <w:pPr>
              <w:bidi/>
              <w:rPr>
                <w:rFonts w:ascii="Arial" w:hAnsi="Arial" w:cs="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3F2EC6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(مطابق مواد 17-18-19</w:t>
            </w:r>
            <w:r w:rsidR="00E403EF" w:rsidRPr="003F2EC6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3F2EC6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آيين</w:t>
            </w:r>
            <w:r w:rsidR="00E403EF" w:rsidRPr="003F2EC6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‌</w:t>
            </w:r>
            <w:r w:rsidRPr="003F2EC6">
              <w:rPr>
                <w:rFonts w:ascii="Arial" w:hAnsi="Arial" w:cs="B Titr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نامه اجرايي بند ج ماده 12 قانون برگزاري مناقصات)</w:t>
            </w:r>
          </w:p>
        </w:tc>
      </w:tr>
      <w:tr w:rsidR="008C64FA" w:rsidRPr="00B90A4A" w:rsidTr="003F2EC6">
        <w:trPr>
          <w:trHeight w:val="40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8C64FA" w:rsidRPr="003F2EC6" w:rsidRDefault="008C64FA" w:rsidP="009F226C">
            <w:pPr>
              <w:bidi/>
              <w:spacing w:line="276" w:lineRule="auto"/>
              <w:jc w:val="both"/>
              <w:rPr>
                <w:rFonts w:cs="Titr"/>
                <w:color w:val="FF0000"/>
                <w:sz w:val="20"/>
                <w:szCs w:val="20"/>
                <w:rtl/>
                <w:lang w:bidi="fa-IR"/>
              </w:rPr>
            </w:pPr>
            <w:r w:rsidRPr="003F2EC6">
              <w:rPr>
                <w:rFonts w:cs="Titr"/>
                <w:color w:val="FF0000"/>
                <w:sz w:val="20"/>
                <w:szCs w:val="20"/>
                <w:rtl/>
                <w:lang w:bidi="fa-IR"/>
              </w:rPr>
              <w:t>گواهينامه</w:t>
            </w:r>
            <w:r w:rsidRPr="003F2EC6">
              <w:rPr>
                <w:rFonts w:cs="Titr" w:hint="cs"/>
                <w:color w:val="FF0000"/>
                <w:sz w:val="20"/>
                <w:szCs w:val="20"/>
                <w:rtl/>
                <w:lang w:bidi="fa-IR"/>
              </w:rPr>
              <w:t xml:space="preserve"> صلاحيت قابل قبول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C64FA" w:rsidRPr="003F2EC6" w:rsidRDefault="00557F19" w:rsidP="008C64FA">
            <w:pPr>
              <w:bidi/>
              <w:rPr>
                <w:rFonts w:ascii="Arial" w:hAnsi="Arial" w:cs="B Tit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57F19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عضويت در </w:t>
            </w:r>
            <w:r w:rsidRPr="00557F19">
              <w:rPr>
                <w:rFonts w:ascii="Arial" w:hAnsi="Arial" w:cs="B Titr"/>
                <w:b/>
                <w:bCs/>
                <w:color w:val="FF0000"/>
                <w:sz w:val="18"/>
                <w:szCs w:val="18"/>
                <w:lang w:bidi="fa-IR"/>
              </w:rPr>
              <w:t>Vendor List</w:t>
            </w:r>
            <w:r w:rsidRPr="00557F19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يكي از شركت هاي اصلي وزارت نفت در زمينه فعاليت هاي موضوع مناقصه</w:t>
            </w:r>
          </w:p>
        </w:tc>
      </w:tr>
      <w:tr w:rsidR="00FB74E8" w:rsidRPr="00B90A4A" w:rsidTr="00423E9F">
        <w:trPr>
          <w:trHeight w:val="366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FB74E8" w:rsidRPr="007C17A4" w:rsidRDefault="00FB74E8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روش ارزيابي و محاسبه امتيازات هر معيار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B74E8" w:rsidRPr="00423E9F" w:rsidRDefault="00405E1C" w:rsidP="009F226C">
            <w:pPr>
              <w:bidi/>
              <w:spacing w:line="276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روش ترجيحي</w:t>
            </w:r>
            <w:r w:rsidR="007435A7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،</w:t>
            </w:r>
            <w:r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وزني مي</w:t>
            </w:r>
            <w:r w:rsidR="00500434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‌</w:t>
            </w:r>
            <w:r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باشد.</w:t>
            </w:r>
          </w:p>
        </w:tc>
      </w:tr>
      <w:tr w:rsidR="00387793" w:rsidRPr="00B90A4A" w:rsidTr="00423E9F">
        <w:trPr>
          <w:trHeight w:val="411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387793" w:rsidRPr="007C17A4" w:rsidRDefault="00387793" w:rsidP="009F226C">
            <w:pPr>
              <w:bidi/>
              <w:spacing w:line="276" w:lineRule="auto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87793" w:rsidRPr="00423E9F" w:rsidRDefault="00387793" w:rsidP="009F226C">
            <w:pPr>
              <w:bidi/>
              <w:spacing w:line="276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حداقل امتياز قابل قبول جهت دعوت به مناقصه 6</w:t>
            </w:r>
            <w:r w:rsidR="00926E55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0</w:t>
            </w: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B83FD9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(شصت)</w:t>
            </w:r>
            <w:r w:rsidR="00710E99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امتياز</w:t>
            </w:r>
            <w:r w:rsidR="00B83FD9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مي</w:t>
            </w:r>
            <w:r w:rsidR="00500434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‌</w:t>
            </w: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باشد.</w:t>
            </w:r>
          </w:p>
        </w:tc>
      </w:tr>
      <w:tr w:rsidR="0033326A" w:rsidRPr="00B90A4A" w:rsidTr="00423E9F">
        <w:trPr>
          <w:trHeight w:val="454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33326A" w:rsidRPr="007C17A4" w:rsidRDefault="0033326A" w:rsidP="00B90A4A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آدرس پستي</w:t>
            </w:r>
            <w:r w:rsidR="00536E64"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 محل  تحويل رزومه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3326A" w:rsidRPr="00423E9F" w:rsidRDefault="00FD2080" w:rsidP="00423E9F">
            <w:pPr>
              <w:bidi/>
              <w:jc w:val="center"/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عسلويه  منطقه ويژه انرژي پارس</w:t>
            </w: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،</w:t>
            </w:r>
            <w:r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،</w:t>
            </w:r>
            <w:r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پالايشگاه پنجم،</w:t>
            </w:r>
            <w:r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ساختمان اداري</w:t>
            </w: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شماره دو،</w:t>
            </w:r>
            <w:r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دفتر امور </w:t>
            </w: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پيمانها</w:t>
            </w:r>
            <w:r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ا</w:t>
            </w: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</w:t>
            </w:r>
            <w:r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اق</w:t>
            </w: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شماره </w:t>
            </w:r>
            <w:r w:rsidR="0047002D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13</w:t>
            </w:r>
          </w:p>
        </w:tc>
      </w:tr>
      <w:tr w:rsidR="0033326A" w:rsidRPr="00B90A4A" w:rsidTr="003F2EC6">
        <w:trPr>
          <w:trHeight w:val="40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33326A" w:rsidRPr="007C17A4" w:rsidRDefault="0033326A" w:rsidP="00B90A4A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تلفن و فاكس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75C12" w:rsidRPr="00423E9F" w:rsidRDefault="00B3447A" w:rsidP="00423E9F">
            <w:pPr>
              <w:bidi/>
              <w:jc w:val="center"/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تلفن :   31317839  و  6-31317862-077   </w:t>
            </w:r>
            <w:r w:rsidR="00423E9F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نمابر</w:t>
            </w: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: 37325618-077</w:t>
            </w:r>
          </w:p>
        </w:tc>
      </w:tr>
      <w:tr w:rsidR="00F41625" w:rsidRPr="00B90A4A" w:rsidTr="00423E9F">
        <w:trPr>
          <w:trHeight w:val="339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F41625" w:rsidRPr="007C17A4" w:rsidRDefault="00F41625" w:rsidP="00B90A4A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7C17A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46005" w:rsidRPr="00423E9F" w:rsidRDefault="00423E9F" w:rsidP="00423E9F">
            <w:pPr>
              <w:bidi/>
              <w:jc w:val="center"/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31317866</w:t>
            </w:r>
            <w:r w:rsidR="00FD2080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FD2080" w:rsidRPr="00423E9F">
              <w:rPr>
                <w:rFonts w:ascii="Arial" w:hAnsi="Arial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(داخلي )</w:t>
            </w:r>
            <w:r w:rsidR="00FD2080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سوالاتي كه بعد از توزيع اسناد مطرح م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ي </w:t>
            </w:r>
            <w:r w:rsidR="00FD2080"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شوند، ‌مكتوب و تنها از طريق نمابر فوق</w:t>
            </w:r>
          </w:p>
        </w:tc>
      </w:tr>
      <w:tr w:rsidR="00446005" w:rsidRPr="00B90A4A" w:rsidTr="00423E9F">
        <w:trPr>
          <w:trHeight w:val="454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446005" w:rsidRPr="004333B7" w:rsidRDefault="00446005" w:rsidP="00B02661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4333B7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نوع تضمين پيش پرداخت</w:t>
            </w:r>
            <w:r w:rsidR="00B02661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 (در صورت پرداخت)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46005" w:rsidRPr="00423E9F" w:rsidRDefault="00446005" w:rsidP="003F2EC6">
            <w:pPr>
              <w:bidi/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423E9F">
              <w:rPr>
                <w:rFonts w:ascii="Arial" w:hAnsi="Arial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1- ضمانت‌نامه بانكي 2- ضمانت‌نامه‌هاي صادر شده از سوي مؤسسات اعتباري غير بانكي داراي مجوز از بانك مركزي جمهوري اسلامي ايران </w:t>
            </w:r>
          </w:p>
        </w:tc>
      </w:tr>
      <w:tr w:rsidR="009F226C" w:rsidRPr="00B90A4A" w:rsidTr="00423E9F">
        <w:trPr>
          <w:trHeight w:val="202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9F226C" w:rsidRPr="008C64FA" w:rsidRDefault="009F226C" w:rsidP="008C64FA">
            <w:pPr>
              <w:bidi/>
              <w:rPr>
                <w:rFonts w:cs="Titr"/>
                <w:color w:val="000000"/>
                <w:sz w:val="16"/>
                <w:szCs w:val="16"/>
                <w:rtl/>
                <w:lang w:bidi="fa-IR"/>
              </w:rPr>
            </w:pPr>
            <w:r w:rsidRPr="008C64FA">
              <w:rPr>
                <w:rFonts w:cs="Titr" w:hint="eastAsia"/>
                <w:color w:val="000000"/>
                <w:sz w:val="16"/>
                <w:szCs w:val="16"/>
                <w:rtl/>
                <w:lang w:bidi="fa-IR"/>
              </w:rPr>
              <w:t>ميزان،روش</w:t>
            </w:r>
            <w:r w:rsidR="0093344B" w:rsidRPr="008C64FA">
              <w:rPr>
                <w:rFonts w:cs="Titr" w:hint="cs"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8C64FA">
              <w:rPr>
                <w:rFonts w:cs="Titr" w:hint="eastAsia"/>
                <w:color w:val="000000"/>
                <w:sz w:val="16"/>
                <w:szCs w:val="16"/>
                <w:rtl/>
                <w:lang w:bidi="fa-IR"/>
              </w:rPr>
              <w:t>پرداخت</w:t>
            </w:r>
            <w:r w:rsidRPr="008C64FA">
              <w:rPr>
                <w:rFonts w:cs="Titr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8C64FA">
              <w:rPr>
                <w:rFonts w:cs="Titr" w:hint="eastAsia"/>
                <w:color w:val="000000"/>
                <w:sz w:val="16"/>
                <w:szCs w:val="16"/>
                <w:rtl/>
                <w:lang w:bidi="fa-IR"/>
              </w:rPr>
              <w:t>و</w:t>
            </w:r>
            <w:r w:rsidRPr="008C64FA">
              <w:rPr>
                <w:rFonts w:cs="Titr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8C64FA">
              <w:rPr>
                <w:rFonts w:cs="Titr" w:hint="eastAsia"/>
                <w:color w:val="000000"/>
                <w:sz w:val="16"/>
                <w:szCs w:val="16"/>
                <w:rtl/>
                <w:lang w:bidi="fa-IR"/>
              </w:rPr>
              <w:t>نحوه</w:t>
            </w:r>
            <w:r w:rsidRPr="008C64FA">
              <w:rPr>
                <w:rFonts w:cs="Titr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93344B" w:rsidRPr="008C64FA">
              <w:rPr>
                <w:rFonts w:cs="Titr" w:hint="cs"/>
                <w:color w:val="000000"/>
                <w:sz w:val="16"/>
                <w:szCs w:val="16"/>
                <w:rtl/>
                <w:lang w:bidi="fa-IR"/>
              </w:rPr>
              <w:t>عودت</w:t>
            </w:r>
            <w:r w:rsidRPr="008C64FA">
              <w:rPr>
                <w:rFonts w:cs="Titr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8C64FA">
              <w:rPr>
                <w:rFonts w:cs="Titr" w:hint="eastAsia"/>
                <w:color w:val="000000"/>
                <w:sz w:val="16"/>
                <w:szCs w:val="16"/>
                <w:rtl/>
                <w:lang w:bidi="fa-IR"/>
              </w:rPr>
              <w:t>پيش</w:t>
            </w:r>
            <w:r w:rsidR="004B7C3B" w:rsidRPr="008C64FA">
              <w:rPr>
                <w:rFonts w:cs="Titr" w:hint="cs"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8C64FA">
              <w:rPr>
                <w:rFonts w:cs="Titr" w:hint="eastAsia"/>
                <w:color w:val="000000"/>
                <w:sz w:val="16"/>
                <w:szCs w:val="16"/>
                <w:rtl/>
                <w:lang w:bidi="fa-IR"/>
              </w:rPr>
              <w:t>پرداخت</w:t>
            </w:r>
            <w:r w:rsidRPr="008C64FA">
              <w:rPr>
                <w:rFonts w:cs="Titr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8C64FA">
              <w:rPr>
                <w:rFonts w:cs="Titr" w:hint="eastAsia"/>
                <w:color w:val="000000"/>
                <w:sz w:val="16"/>
                <w:szCs w:val="16"/>
                <w:rtl/>
                <w:lang w:bidi="fa-IR"/>
              </w:rPr>
              <w:t>پيمان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226C" w:rsidRPr="00423E9F" w:rsidRDefault="0093344B" w:rsidP="0093344B">
            <w:pPr>
              <w:bidi/>
              <w:jc w:val="both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23E9F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هيچ گونه پيش پرداختي به اين پيمان تعلق نمي گيرد.</w:t>
            </w:r>
          </w:p>
        </w:tc>
      </w:tr>
    </w:tbl>
    <w:p w:rsidR="00557F19" w:rsidRDefault="00557F19" w:rsidP="0040162A">
      <w:pPr>
        <w:bidi/>
        <w:jc w:val="both"/>
        <w:rPr>
          <w:rFonts w:cs="Titr"/>
          <w:b/>
          <w:bCs/>
          <w:rtl/>
          <w:lang w:bidi="fa-IR"/>
        </w:rPr>
      </w:pPr>
    </w:p>
    <w:p w:rsidR="00557F19" w:rsidRDefault="00557F19" w:rsidP="00557F19">
      <w:pPr>
        <w:bidi/>
        <w:jc w:val="both"/>
        <w:rPr>
          <w:rFonts w:cs="Titr"/>
          <w:b/>
          <w:bCs/>
          <w:rtl/>
          <w:lang w:bidi="fa-IR"/>
        </w:rPr>
      </w:pPr>
    </w:p>
    <w:p w:rsidR="00137FBC" w:rsidRPr="00446005" w:rsidRDefault="00C94680" w:rsidP="00557F19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lastRenderedPageBreak/>
        <w:t>ساير توضيحات مهم :</w:t>
      </w:r>
    </w:p>
    <w:p w:rsidR="00C94680" w:rsidRPr="00012A7F" w:rsidRDefault="0022526D" w:rsidP="003F2EC6">
      <w:pPr>
        <w:bidi/>
        <w:spacing w:before="120" w:line="276" w:lineRule="auto"/>
        <w:jc w:val="both"/>
        <w:rPr>
          <w:rFonts w:cs="Yagut"/>
          <w:color w:val="000000"/>
          <w:sz w:val="22"/>
          <w:szCs w:val="22"/>
          <w:rtl/>
          <w:lang w:bidi="fa-IR"/>
        </w:rPr>
      </w:pPr>
      <w:r w:rsidRPr="0040162A">
        <w:rPr>
          <w:rFonts w:cs="Mitra" w:hint="cs"/>
          <w:color w:val="000000"/>
          <w:sz w:val="22"/>
          <w:szCs w:val="22"/>
          <w:rtl/>
          <w:lang w:bidi="fa-IR"/>
        </w:rPr>
        <w:t>1</w:t>
      </w:r>
      <w:r w:rsidRPr="0040162A">
        <w:rPr>
          <w:rFonts w:cs="Yagut" w:hint="cs"/>
          <w:color w:val="000000"/>
          <w:sz w:val="22"/>
          <w:szCs w:val="22"/>
          <w:rtl/>
          <w:lang w:bidi="fa-IR"/>
        </w:rPr>
        <w:t>-</w:t>
      </w:r>
      <w:r w:rsidR="00C904AD" w:rsidRPr="0040162A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E8672F" w:rsidRPr="00012A7F">
        <w:rPr>
          <w:rFonts w:cs="Yagut" w:hint="cs"/>
          <w:color w:val="000000"/>
          <w:sz w:val="22"/>
          <w:szCs w:val="22"/>
          <w:rtl/>
          <w:lang w:bidi="fa-IR"/>
        </w:rPr>
        <w:t>كليه فرم</w:t>
      </w:r>
      <w:r w:rsidR="004333B7" w:rsidRPr="00012A7F">
        <w:rPr>
          <w:rFonts w:cs="Yagut" w:hint="cs"/>
          <w:color w:val="000000"/>
          <w:sz w:val="22"/>
          <w:szCs w:val="22"/>
          <w:rtl/>
          <w:lang w:bidi="fa-IR"/>
        </w:rPr>
        <w:t>‌</w:t>
      </w:r>
      <w:r w:rsidR="00E8672F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هاي ارزيابي صلاحيت </w:t>
      </w:r>
      <w:r w:rsidR="00062A9D" w:rsidRPr="00012A7F">
        <w:rPr>
          <w:rFonts w:cs="Yagut" w:hint="cs"/>
          <w:color w:val="000000"/>
          <w:sz w:val="22"/>
          <w:szCs w:val="22"/>
          <w:rtl/>
          <w:lang w:bidi="fa-IR"/>
        </w:rPr>
        <w:t>مي</w:t>
      </w:r>
      <w:r w:rsidR="004333B7" w:rsidRPr="00012A7F">
        <w:rPr>
          <w:rFonts w:cs="Yagut" w:hint="cs"/>
          <w:color w:val="000000"/>
          <w:sz w:val="22"/>
          <w:szCs w:val="22"/>
          <w:rtl/>
          <w:lang w:bidi="fa-IR"/>
        </w:rPr>
        <w:t>‌</w:t>
      </w:r>
      <w:r w:rsidR="00062A9D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بايست </w:t>
      </w:r>
      <w:r w:rsidR="00E8672F" w:rsidRPr="00012A7F">
        <w:rPr>
          <w:rFonts w:cs="Yagut" w:hint="cs"/>
          <w:color w:val="000000"/>
          <w:sz w:val="22"/>
          <w:szCs w:val="22"/>
          <w:rtl/>
          <w:lang w:bidi="fa-IR"/>
        </w:rPr>
        <w:t>پس از</w:t>
      </w:r>
      <w:r w:rsidR="00062A9D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دريافت </w:t>
      </w:r>
      <w:r w:rsidR="00E8672F" w:rsidRPr="00012A7F">
        <w:rPr>
          <w:rFonts w:cs="Yagut" w:hint="cs"/>
          <w:color w:val="000000"/>
          <w:sz w:val="22"/>
          <w:szCs w:val="22"/>
          <w:rtl/>
          <w:lang w:bidi="fa-IR"/>
        </w:rPr>
        <w:t>از</w:t>
      </w:r>
      <w:r w:rsidR="004333B7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062A9D" w:rsidRPr="00012A7F">
        <w:rPr>
          <w:rFonts w:cs="Yagut" w:hint="cs"/>
          <w:color w:val="000000"/>
          <w:sz w:val="22"/>
          <w:szCs w:val="22"/>
          <w:rtl/>
          <w:lang w:bidi="fa-IR"/>
        </w:rPr>
        <w:t>طريق</w:t>
      </w:r>
      <w:r w:rsidR="00E8672F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سايت </w:t>
      </w:r>
      <w:r w:rsidR="00D86F10" w:rsidRPr="00012A7F">
        <w:rPr>
          <w:rFonts w:cs="Yagut" w:hint="cs"/>
          <w:color w:val="000000"/>
          <w:sz w:val="22"/>
          <w:szCs w:val="22"/>
          <w:rtl/>
          <w:lang w:bidi="fa-IR"/>
        </w:rPr>
        <w:t>اين مجتمع</w:t>
      </w:r>
      <w:r w:rsidR="00884B13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تحت عنوان </w:t>
      </w:r>
      <w:hyperlink r:id="rId9" w:history="1">
        <w:r w:rsidR="00884B13" w:rsidRPr="00012A7F">
          <w:rPr>
            <w:rFonts w:cs="Yagut"/>
            <w:color w:val="000000"/>
            <w:sz w:val="22"/>
            <w:szCs w:val="22"/>
            <w:lang w:bidi="fa-IR"/>
          </w:rPr>
          <w:t>WWW.SPGC.IR</w:t>
        </w:r>
      </w:hyperlink>
      <w:r w:rsidR="00062A9D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، </w:t>
      </w:r>
      <w:r w:rsidR="00E271DB" w:rsidRPr="00012A7F">
        <w:rPr>
          <w:rFonts w:cs="Yagut" w:hint="cs"/>
          <w:color w:val="000000"/>
          <w:sz w:val="22"/>
          <w:szCs w:val="22"/>
          <w:rtl/>
          <w:lang w:bidi="fa-IR"/>
        </w:rPr>
        <w:t>(بخش مناقصات</w:t>
      </w:r>
      <w:r w:rsidR="004333B7" w:rsidRPr="00012A7F">
        <w:rPr>
          <w:rFonts w:cs="Yagut" w:hint="cs"/>
          <w:color w:val="000000"/>
          <w:sz w:val="22"/>
          <w:szCs w:val="22"/>
          <w:rtl/>
          <w:lang w:bidi="fa-IR"/>
        </w:rPr>
        <w:t>)</w:t>
      </w:r>
      <w:r w:rsidR="00E271DB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، </w:t>
      </w:r>
      <w:r w:rsidR="006C0BB8" w:rsidRPr="00012A7F">
        <w:rPr>
          <w:rFonts w:cs="Yagut" w:hint="cs"/>
          <w:color w:val="000000"/>
          <w:sz w:val="22"/>
          <w:szCs w:val="22"/>
          <w:rtl/>
          <w:lang w:bidi="fa-IR"/>
        </w:rPr>
        <w:t>ب</w:t>
      </w:r>
      <w:r w:rsidR="004333B7" w:rsidRPr="00012A7F">
        <w:rPr>
          <w:rFonts w:cs="Yagut" w:hint="cs"/>
          <w:color w:val="000000"/>
          <w:sz w:val="22"/>
          <w:szCs w:val="22"/>
          <w:rtl/>
          <w:lang w:bidi="fa-IR"/>
        </w:rPr>
        <w:t>ه دقت مطالعه، بررسي</w:t>
      </w:r>
      <w:r w:rsidR="006C0BB8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، </w:t>
      </w:r>
      <w:r w:rsidR="00C94680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تكميل و به همراه ساير مدارك (رزومه) </w:t>
      </w:r>
      <w:r w:rsidR="00155A27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تا قبل از اتمام </w:t>
      </w:r>
      <w:r w:rsidR="00C94680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مهلت مقرر </w:t>
      </w:r>
      <w:r w:rsidR="00E77BEB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تحويل </w:t>
      </w:r>
      <w:r w:rsidR="00C94680" w:rsidRPr="00012A7F">
        <w:rPr>
          <w:rFonts w:cs="Yagut" w:hint="cs"/>
          <w:color w:val="000000"/>
          <w:sz w:val="22"/>
          <w:szCs w:val="22"/>
          <w:rtl/>
          <w:lang w:bidi="fa-IR"/>
        </w:rPr>
        <w:t>گردد.</w:t>
      </w:r>
    </w:p>
    <w:p w:rsidR="00C94680" w:rsidRPr="00012A7F" w:rsidRDefault="0022526D" w:rsidP="00137FBC">
      <w:pPr>
        <w:bidi/>
        <w:spacing w:line="276" w:lineRule="auto"/>
        <w:jc w:val="both"/>
        <w:rPr>
          <w:rFonts w:cs="Yagut"/>
          <w:color w:val="000000"/>
          <w:sz w:val="22"/>
          <w:szCs w:val="22"/>
          <w:rtl/>
          <w:lang w:bidi="fa-IR"/>
        </w:rPr>
      </w:pPr>
      <w:r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2- </w:t>
      </w:r>
      <w:r w:rsidR="00936424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تنظيم </w:t>
      </w:r>
      <w:r w:rsidR="00D86F10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نامه </w:t>
      </w:r>
      <w:r w:rsidR="00936424" w:rsidRPr="00012A7F">
        <w:rPr>
          <w:rFonts w:cs="Yagut" w:hint="cs"/>
          <w:color w:val="000000"/>
          <w:sz w:val="22"/>
          <w:szCs w:val="22"/>
          <w:rtl/>
          <w:lang w:bidi="fa-IR"/>
        </w:rPr>
        <w:t>د</w:t>
      </w:r>
      <w:r w:rsidR="00936424" w:rsidRPr="0040162A">
        <w:rPr>
          <w:rFonts w:cs="Yagut" w:hint="cs"/>
          <w:i/>
          <w:iCs/>
          <w:color w:val="000000"/>
          <w:sz w:val="22"/>
          <w:szCs w:val="22"/>
          <w:rtl/>
          <w:lang w:bidi="fa-IR"/>
        </w:rPr>
        <w:t>ر</w:t>
      </w:r>
      <w:r w:rsidR="00936424" w:rsidRPr="00012A7F">
        <w:rPr>
          <w:rFonts w:cs="Yagut" w:hint="cs"/>
          <w:color w:val="000000"/>
          <w:sz w:val="22"/>
          <w:szCs w:val="22"/>
          <w:rtl/>
          <w:lang w:bidi="fa-IR"/>
        </w:rPr>
        <w:t>خواست شركت در مناقصه با قيد شماره مناقصه و ارسال آن ب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ه </w:t>
      </w:r>
      <w:r w:rsidR="00936424" w:rsidRPr="00012A7F">
        <w:rPr>
          <w:rFonts w:cs="Yagut" w:hint="cs"/>
          <w:color w:val="000000"/>
          <w:sz w:val="22"/>
          <w:szCs w:val="22"/>
          <w:rtl/>
          <w:lang w:bidi="fa-IR"/>
        </w:rPr>
        <w:t>همراه ساير مدارك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.</w:t>
      </w:r>
      <w:r w:rsidR="00936424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</w:p>
    <w:p w:rsidR="00774921" w:rsidRDefault="00205EDD" w:rsidP="00557F19">
      <w:pPr>
        <w:bidi/>
        <w:spacing w:line="276" w:lineRule="auto"/>
        <w:jc w:val="both"/>
        <w:rPr>
          <w:rFonts w:cs="Yagut"/>
          <w:color w:val="000000"/>
          <w:sz w:val="22"/>
          <w:szCs w:val="22"/>
          <w:rtl/>
          <w:lang w:bidi="fa-IR"/>
        </w:rPr>
      </w:pPr>
      <w:r w:rsidRPr="00012A7F">
        <w:rPr>
          <w:rFonts w:cs="Yagut" w:hint="cs"/>
          <w:color w:val="000000"/>
          <w:sz w:val="22"/>
          <w:szCs w:val="22"/>
          <w:rtl/>
          <w:lang w:bidi="fa-IR"/>
        </w:rPr>
        <w:t>3-</w:t>
      </w:r>
      <w:r w:rsidRPr="00012A7F">
        <w:rPr>
          <w:rFonts w:cs="Yagut"/>
          <w:color w:val="000000"/>
          <w:sz w:val="22"/>
          <w:szCs w:val="22"/>
          <w:rtl/>
          <w:lang w:bidi="fa-IR"/>
        </w:rPr>
        <w:t xml:space="preserve"> </w:t>
      </w:r>
      <w:r w:rsidR="00774921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557F19" w:rsidRPr="00557F19">
        <w:rPr>
          <w:rFonts w:ascii="Arial" w:hAnsi="Arial" w:cs="B Titr" w:hint="cs"/>
          <w:color w:val="FF0000"/>
          <w:sz w:val="22"/>
          <w:szCs w:val="22"/>
          <w:rtl/>
          <w:lang w:bidi="fa-IR"/>
        </w:rPr>
        <w:t xml:space="preserve">مناقصه‌گران بايستي در </w:t>
      </w:r>
      <w:r w:rsidR="00557F19" w:rsidRPr="00557F19">
        <w:rPr>
          <w:rFonts w:ascii="Arial" w:hAnsi="Arial" w:cs="B Titr"/>
          <w:color w:val="FF0000"/>
          <w:sz w:val="22"/>
          <w:szCs w:val="22"/>
          <w:lang w:bidi="fa-IR"/>
        </w:rPr>
        <w:t>Vendor List</w:t>
      </w:r>
      <w:r w:rsidR="00557F19" w:rsidRPr="00557F19">
        <w:rPr>
          <w:rFonts w:ascii="Arial" w:hAnsi="Arial" w:cs="B Titr" w:hint="cs"/>
          <w:color w:val="FF0000"/>
          <w:sz w:val="22"/>
          <w:szCs w:val="22"/>
          <w:rtl/>
          <w:lang w:bidi="fa-IR"/>
        </w:rPr>
        <w:t xml:space="preserve"> يكي از شركت هاي اصلي وزارت نفت در زمينه فعاليت هاي موضوع مناقصه عضويت داشته باشند. در غير اينصورت صلاحيت مناقصه‌گران تأييد نخواهد شد.</w:t>
      </w:r>
    </w:p>
    <w:p w:rsidR="00071D06" w:rsidRDefault="00205EDD" w:rsidP="00774921">
      <w:pPr>
        <w:bidi/>
        <w:spacing w:line="276" w:lineRule="auto"/>
        <w:jc w:val="both"/>
        <w:rPr>
          <w:rFonts w:cs="Yagut"/>
          <w:color w:val="000000"/>
          <w:sz w:val="22"/>
          <w:szCs w:val="22"/>
          <w:rtl/>
        </w:rPr>
      </w:pPr>
      <w:r w:rsidRPr="00012A7F">
        <w:rPr>
          <w:rFonts w:cs="Yagut" w:hint="cs"/>
          <w:color w:val="000000"/>
          <w:sz w:val="22"/>
          <w:szCs w:val="22"/>
          <w:rtl/>
          <w:lang w:bidi="fa-IR"/>
        </w:rPr>
        <w:t>4</w:t>
      </w:r>
      <w:r w:rsidR="00BD7F2C" w:rsidRPr="00012A7F">
        <w:rPr>
          <w:rFonts w:cs="Yagut" w:hint="cs"/>
          <w:color w:val="000000"/>
          <w:sz w:val="22"/>
          <w:szCs w:val="22"/>
          <w:rtl/>
          <w:lang w:bidi="fa-IR"/>
        </w:rPr>
        <w:t>-</w:t>
      </w:r>
      <w:r w:rsidR="001C5DDA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ارائه</w:t>
      </w:r>
      <w:r w:rsidR="00BD7F2C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1C5DDA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گواهي </w:t>
      </w:r>
      <w:r w:rsidR="00620AAB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مرتبط با انجام موضوع مناقصه و يا </w:t>
      </w:r>
      <w:r w:rsidR="00390C82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در </w:t>
      </w:r>
      <w:r w:rsidR="00620AAB" w:rsidRPr="00012A7F">
        <w:rPr>
          <w:rFonts w:cs="Yagut" w:hint="cs"/>
          <w:color w:val="000000"/>
          <w:sz w:val="22"/>
          <w:szCs w:val="22"/>
          <w:rtl/>
          <w:lang w:bidi="fa-IR"/>
        </w:rPr>
        <w:t>زمينه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‌</w:t>
      </w:r>
      <w:r w:rsidR="00620AAB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هاي مشابه </w:t>
      </w:r>
      <w:r w:rsidR="00E22B4F" w:rsidRPr="00012A7F">
        <w:rPr>
          <w:rFonts w:cs="Yagut" w:hint="cs"/>
          <w:color w:val="000000"/>
          <w:sz w:val="22"/>
          <w:szCs w:val="22"/>
          <w:rtl/>
        </w:rPr>
        <w:t>و مستندات مربوط به سوابق كارهاي انجام شده يا در حال انجام و تشويق</w:t>
      </w:r>
      <w:r w:rsidR="00C904AD" w:rsidRPr="00012A7F">
        <w:rPr>
          <w:rFonts w:cs="Yagut" w:hint="cs"/>
          <w:color w:val="000000"/>
          <w:sz w:val="22"/>
          <w:szCs w:val="22"/>
          <w:rtl/>
        </w:rPr>
        <w:t>‌</w:t>
      </w:r>
      <w:r w:rsidR="00E22B4F" w:rsidRPr="00012A7F">
        <w:rPr>
          <w:rFonts w:cs="Yagut" w:hint="cs"/>
          <w:color w:val="000000"/>
          <w:sz w:val="22"/>
          <w:szCs w:val="22"/>
          <w:rtl/>
        </w:rPr>
        <w:t>نامه</w:t>
      </w:r>
      <w:r w:rsidR="00C904AD" w:rsidRPr="00012A7F">
        <w:rPr>
          <w:rFonts w:cs="Yagut" w:hint="cs"/>
          <w:color w:val="000000"/>
          <w:sz w:val="22"/>
          <w:szCs w:val="22"/>
          <w:rtl/>
        </w:rPr>
        <w:t>‌</w:t>
      </w:r>
      <w:r w:rsidR="00E22B4F" w:rsidRPr="00012A7F">
        <w:rPr>
          <w:rFonts w:cs="Yagut" w:hint="cs"/>
          <w:color w:val="000000"/>
          <w:sz w:val="22"/>
          <w:szCs w:val="22"/>
          <w:rtl/>
        </w:rPr>
        <w:t>ها و رضايت</w:t>
      </w:r>
      <w:r w:rsidR="00C904AD" w:rsidRPr="00012A7F">
        <w:rPr>
          <w:rFonts w:cs="Yagut" w:hint="cs"/>
          <w:color w:val="000000"/>
          <w:sz w:val="22"/>
          <w:szCs w:val="22"/>
          <w:rtl/>
        </w:rPr>
        <w:t>‌</w:t>
      </w:r>
      <w:r w:rsidR="00E22B4F" w:rsidRPr="00012A7F">
        <w:rPr>
          <w:rFonts w:cs="Yagut" w:hint="cs"/>
          <w:color w:val="000000"/>
          <w:sz w:val="22"/>
          <w:szCs w:val="22"/>
          <w:rtl/>
        </w:rPr>
        <w:t>نامه</w:t>
      </w:r>
      <w:r w:rsidR="00C904AD" w:rsidRPr="00012A7F">
        <w:rPr>
          <w:rFonts w:cs="Yagut" w:hint="cs"/>
          <w:color w:val="000000"/>
          <w:sz w:val="22"/>
          <w:szCs w:val="22"/>
          <w:rtl/>
        </w:rPr>
        <w:t>‌</w:t>
      </w:r>
      <w:r w:rsidR="00E22B4F" w:rsidRPr="00012A7F">
        <w:rPr>
          <w:rFonts w:cs="Yagut" w:hint="cs"/>
          <w:color w:val="000000"/>
          <w:sz w:val="22"/>
          <w:szCs w:val="22"/>
          <w:rtl/>
        </w:rPr>
        <w:t>هاي كارفرمايان قبلي</w:t>
      </w:r>
      <w:r w:rsidR="00EB4D55" w:rsidRPr="00012A7F">
        <w:rPr>
          <w:rFonts w:cs="Yagut" w:hint="cs"/>
          <w:color w:val="000000"/>
          <w:sz w:val="22"/>
          <w:szCs w:val="22"/>
          <w:rtl/>
        </w:rPr>
        <w:t xml:space="preserve"> و مستندات مربوط به مدارك تحصيلي اعضاء هي</w:t>
      </w:r>
      <w:r w:rsidR="00C904AD" w:rsidRPr="00012A7F">
        <w:rPr>
          <w:rFonts w:cs="Yagut" w:hint="cs"/>
          <w:color w:val="000000"/>
          <w:sz w:val="22"/>
          <w:szCs w:val="22"/>
          <w:rtl/>
        </w:rPr>
        <w:t>ئ</w:t>
      </w:r>
      <w:r w:rsidR="00EB4D55" w:rsidRPr="00012A7F">
        <w:rPr>
          <w:rFonts w:cs="Yagut" w:hint="cs"/>
          <w:color w:val="000000"/>
          <w:sz w:val="22"/>
          <w:szCs w:val="22"/>
          <w:rtl/>
        </w:rPr>
        <w:t>ت مديره پيمانكار</w:t>
      </w:r>
      <w:r w:rsidR="00C904AD" w:rsidRPr="00012A7F">
        <w:rPr>
          <w:rFonts w:cs="Yagut" w:hint="cs"/>
          <w:color w:val="000000"/>
          <w:sz w:val="22"/>
          <w:szCs w:val="22"/>
          <w:rtl/>
        </w:rPr>
        <w:t>.</w:t>
      </w:r>
    </w:p>
    <w:p w:rsidR="000513F7" w:rsidRPr="00012A7F" w:rsidRDefault="005746B7" w:rsidP="00C904AD">
      <w:pPr>
        <w:bidi/>
        <w:spacing w:line="276" w:lineRule="auto"/>
        <w:jc w:val="both"/>
        <w:rPr>
          <w:rFonts w:cs="Yagut"/>
          <w:color w:val="000000"/>
          <w:sz w:val="22"/>
          <w:szCs w:val="22"/>
          <w:rtl/>
          <w:lang w:bidi="fa-IR"/>
        </w:rPr>
      </w:pPr>
      <w:r>
        <w:rPr>
          <w:rFonts w:cs="Yagut"/>
          <w:color w:val="000000"/>
          <w:sz w:val="22"/>
          <w:szCs w:val="22"/>
          <w:lang w:bidi="fa-IR"/>
        </w:rPr>
        <w:t>5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- دارا بودن شخصيت حقوقي، ارائه اساسنامه، آگهي تأسيس، آگهي آخرين تغييرات</w:t>
      </w:r>
      <w:r w:rsidR="00071D06" w:rsidRPr="00012A7F">
        <w:rPr>
          <w:rFonts w:cs="Yagut" w:hint="cs"/>
          <w:color w:val="000000"/>
          <w:sz w:val="22"/>
          <w:szCs w:val="22"/>
          <w:rtl/>
          <w:lang w:bidi="fa-IR"/>
        </w:rPr>
        <w:t>، كد</w:t>
      </w:r>
      <w:r w:rsidR="00D86F10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071D06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اقتصادي </w:t>
      </w:r>
      <w:r w:rsidR="00EB1CDC" w:rsidRPr="00012A7F">
        <w:rPr>
          <w:rFonts w:cs="Yagut" w:hint="cs"/>
          <w:color w:val="000000"/>
          <w:sz w:val="22"/>
          <w:szCs w:val="22"/>
          <w:rtl/>
          <w:lang w:bidi="fa-IR"/>
        </w:rPr>
        <w:t>و</w:t>
      </w:r>
      <w:r w:rsidR="007679C5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شناسه ملي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.</w:t>
      </w:r>
      <w:r w:rsidR="007679C5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</w:p>
    <w:p w:rsidR="00936424" w:rsidRPr="00012A7F" w:rsidRDefault="005746B7" w:rsidP="00C904AD">
      <w:pPr>
        <w:bidi/>
        <w:spacing w:line="276" w:lineRule="auto"/>
        <w:jc w:val="both"/>
        <w:rPr>
          <w:rFonts w:cs="Yagut"/>
          <w:color w:val="000000"/>
          <w:sz w:val="22"/>
          <w:szCs w:val="22"/>
          <w:rtl/>
          <w:lang w:bidi="fa-IR"/>
        </w:rPr>
      </w:pPr>
      <w:r>
        <w:rPr>
          <w:rFonts w:cs="Yagut"/>
          <w:color w:val="000000"/>
          <w:sz w:val="22"/>
          <w:szCs w:val="22"/>
          <w:lang w:bidi="fa-IR"/>
        </w:rPr>
        <w:t>6</w:t>
      </w:r>
      <w:r w:rsidR="00936424" w:rsidRPr="00012A7F">
        <w:rPr>
          <w:rFonts w:cs="Yagut" w:hint="cs"/>
          <w:color w:val="000000"/>
          <w:sz w:val="22"/>
          <w:szCs w:val="22"/>
          <w:rtl/>
          <w:lang w:bidi="fa-IR"/>
        </w:rPr>
        <w:t>-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936424" w:rsidRPr="00012A7F">
        <w:rPr>
          <w:rFonts w:cs="Yagut" w:hint="cs"/>
          <w:color w:val="000000"/>
          <w:sz w:val="22"/>
          <w:szCs w:val="22"/>
          <w:rtl/>
          <w:lang w:bidi="fa-IR"/>
        </w:rPr>
        <w:t>به مدارك و اسنادي كه با ت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أ</w:t>
      </w:r>
      <w:r w:rsidR="00936424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خير و پس از مهلت مقرر </w:t>
      </w:r>
      <w:r w:rsidR="0048339C" w:rsidRPr="00012A7F">
        <w:rPr>
          <w:rFonts w:cs="Yagut" w:hint="cs"/>
          <w:color w:val="000000"/>
          <w:sz w:val="22"/>
          <w:szCs w:val="22"/>
          <w:rtl/>
          <w:lang w:bidi="fa-IR"/>
        </w:rPr>
        <w:t>واصل</w:t>
      </w:r>
      <w:r w:rsidR="00936424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گردند </w:t>
      </w:r>
      <w:r w:rsidR="006F107F" w:rsidRPr="00012A7F">
        <w:rPr>
          <w:rFonts w:cs="Yagut" w:hint="cs"/>
          <w:color w:val="000000"/>
          <w:sz w:val="22"/>
          <w:szCs w:val="22"/>
          <w:rtl/>
          <w:lang w:bidi="fa-IR"/>
        </w:rPr>
        <w:t>و همچنين به درخواست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‌</w:t>
      </w:r>
      <w:r w:rsidR="006F107F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هاي فاقد رزومه </w:t>
      </w:r>
      <w:r w:rsidR="00327432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و مدارك تكميلي </w:t>
      </w:r>
      <w:r w:rsidR="006F107F" w:rsidRPr="00012A7F">
        <w:rPr>
          <w:rFonts w:cs="Yagut" w:hint="cs"/>
          <w:color w:val="000000"/>
          <w:sz w:val="22"/>
          <w:szCs w:val="22"/>
          <w:rtl/>
          <w:lang w:bidi="fa-IR"/>
        </w:rPr>
        <w:t>ترتيب اثري داده نخواهد شد.</w:t>
      </w:r>
    </w:p>
    <w:p w:rsidR="00543C7E" w:rsidRPr="00012A7F" w:rsidRDefault="005746B7" w:rsidP="00137FBC">
      <w:pPr>
        <w:bidi/>
        <w:spacing w:line="276" w:lineRule="auto"/>
        <w:jc w:val="both"/>
        <w:rPr>
          <w:rFonts w:cs="Yagut"/>
          <w:color w:val="000000"/>
          <w:sz w:val="22"/>
          <w:szCs w:val="22"/>
          <w:rtl/>
          <w:lang w:bidi="fa-IR"/>
        </w:rPr>
      </w:pPr>
      <w:r>
        <w:rPr>
          <w:rFonts w:cs="Yagut"/>
          <w:color w:val="000000"/>
          <w:sz w:val="22"/>
          <w:szCs w:val="22"/>
          <w:lang w:bidi="fa-IR"/>
        </w:rPr>
        <w:t>7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>- كليه فرم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‌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>ها و اسناد مي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‌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بايست توسط </w:t>
      </w:r>
      <w:r w:rsidR="006A4F90" w:rsidRPr="00012A7F">
        <w:rPr>
          <w:rFonts w:cs="Yagut" w:hint="cs"/>
          <w:color w:val="000000"/>
          <w:sz w:val="22"/>
          <w:szCs w:val="22"/>
          <w:rtl/>
          <w:lang w:bidi="fa-IR"/>
        </w:rPr>
        <w:t>شخص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يا </w:t>
      </w:r>
      <w:r w:rsidR="006A4F90" w:rsidRPr="00012A7F">
        <w:rPr>
          <w:rFonts w:cs="Yagut" w:hint="cs"/>
          <w:color w:val="000000"/>
          <w:sz w:val="22"/>
          <w:szCs w:val="22"/>
          <w:rtl/>
          <w:lang w:bidi="fa-IR"/>
        </w:rPr>
        <w:t>اشخاص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مجاز امضاء و مهر گرد</w:t>
      </w:r>
      <w:r w:rsidR="00FD725F" w:rsidRPr="00012A7F">
        <w:rPr>
          <w:rFonts w:cs="Yagut" w:hint="cs"/>
          <w:color w:val="000000"/>
          <w:sz w:val="22"/>
          <w:szCs w:val="22"/>
          <w:rtl/>
          <w:lang w:bidi="fa-IR"/>
        </w:rPr>
        <w:t>ن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>د.</w:t>
      </w:r>
    </w:p>
    <w:p w:rsidR="00543C7E" w:rsidRPr="00012A7F" w:rsidRDefault="005746B7" w:rsidP="00C904AD">
      <w:pPr>
        <w:bidi/>
        <w:spacing w:line="276" w:lineRule="auto"/>
        <w:jc w:val="both"/>
        <w:rPr>
          <w:rFonts w:cs="Yagut"/>
          <w:color w:val="000000"/>
          <w:sz w:val="22"/>
          <w:szCs w:val="22"/>
          <w:rtl/>
          <w:lang w:bidi="fa-IR"/>
        </w:rPr>
      </w:pPr>
      <w:r>
        <w:rPr>
          <w:rFonts w:cs="Yagut"/>
          <w:color w:val="000000"/>
          <w:sz w:val="22"/>
          <w:szCs w:val="22"/>
          <w:lang w:bidi="fa-IR"/>
        </w:rPr>
        <w:t>8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- </w:t>
      </w:r>
      <w:r w:rsidR="00684C8B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كپي 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كليه مستندات </w:t>
      </w:r>
      <w:r w:rsidR="00E22B4F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درخواستي 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مندرج در هر فرم </w:t>
      </w:r>
      <w:r w:rsidR="00BD7F2C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جهت ارزيابي و امتيازدهي ، 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>مي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‌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>بايست به همراه فرم و ساير مدارك در قالب رزومه ارسال گردد.</w:t>
      </w:r>
    </w:p>
    <w:p w:rsidR="00543C7E" w:rsidRPr="00012A7F" w:rsidRDefault="005746B7" w:rsidP="00C904AD">
      <w:pPr>
        <w:bidi/>
        <w:spacing w:line="276" w:lineRule="auto"/>
        <w:jc w:val="both"/>
        <w:rPr>
          <w:rFonts w:cs="Yagut"/>
          <w:color w:val="000000"/>
          <w:sz w:val="22"/>
          <w:szCs w:val="22"/>
          <w:rtl/>
          <w:lang w:bidi="fa-IR"/>
        </w:rPr>
      </w:pPr>
      <w:r>
        <w:rPr>
          <w:rFonts w:cs="Yagut"/>
          <w:color w:val="000000"/>
          <w:sz w:val="22"/>
          <w:szCs w:val="22"/>
          <w:lang w:bidi="fa-IR"/>
        </w:rPr>
        <w:t>9</w:t>
      </w:r>
      <w:r w:rsidR="00543C7E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- </w:t>
      </w:r>
      <w:r w:rsidR="00D34BD7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چنانچه در حين </w:t>
      </w:r>
      <w:r w:rsidR="00E22B4F" w:rsidRPr="00012A7F">
        <w:rPr>
          <w:rFonts w:cs="Yagut" w:hint="cs"/>
          <w:color w:val="000000"/>
          <w:sz w:val="22"/>
          <w:szCs w:val="22"/>
          <w:rtl/>
          <w:lang w:bidi="fa-IR"/>
        </w:rPr>
        <w:t>فرايند ارزيابي</w:t>
      </w:r>
      <w:r w:rsidR="00D34BD7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ثابت گرد</w:t>
      </w:r>
      <w:r w:rsidR="00E22B4F" w:rsidRPr="00012A7F">
        <w:rPr>
          <w:rFonts w:cs="Yagut" w:hint="cs"/>
          <w:color w:val="000000"/>
          <w:sz w:val="22"/>
          <w:szCs w:val="22"/>
          <w:rtl/>
          <w:lang w:bidi="fa-IR"/>
        </w:rPr>
        <w:t>د</w:t>
      </w:r>
      <w:r w:rsidR="00D34BD7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كه شركت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‌</w:t>
      </w:r>
      <w:r w:rsidR="00D34BD7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هاي متقاضي از 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مدارك جعلي يا اطلاعات خلاف واقع</w:t>
      </w:r>
      <w:r w:rsidR="00D34BD7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، تهديد، رشوه و نظاير آن براي </w:t>
      </w:r>
      <w:r w:rsidR="00A63175" w:rsidRPr="00012A7F">
        <w:rPr>
          <w:rFonts w:cs="Yagut" w:hint="cs"/>
          <w:color w:val="000000"/>
          <w:sz w:val="22"/>
          <w:szCs w:val="22"/>
          <w:rtl/>
          <w:lang w:bidi="fa-IR"/>
        </w:rPr>
        <w:t>ت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أ</w:t>
      </w:r>
      <w:r w:rsidR="00A63175" w:rsidRPr="00012A7F">
        <w:rPr>
          <w:rFonts w:cs="Yagut" w:hint="cs"/>
          <w:color w:val="000000"/>
          <w:sz w:val="22"/>
          <w:szCs w:val="22"/>
          <w:rtl/>
          <w:lang w:bidi="fa-IR"/>
        </w:rPr>
        <w:t>ييد صلاحيت خود</w:t>
      </w:r>
      <w:r w:rsidR="00D34BD7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استفاده نموده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‌</w:t>
      </w:r>
      <w:r w:rsidR="00D34BD7" w:rsidRPr="00012A7F">
        <w:rPr>
          <w:rFonts w:cs="Yagut" w:hint="cs"/>
          <w:color w:val="000000"/>
          <w:sz w:val="22"/>
          <w:szCs w:val="22"/>
          <w:rtl/>
          <w:lang w:bidi="fa-IR"/>
        </w:rPr>
        <w:t>اند مطابق قوانين و مقررات با متخلف رفتار خواهد شد.</w:t>
      </w:r>
    </w:p>
    <w:p w:rsidR="00954A50" w:rsidRPr="00012A7F" w:rsidRDefault="005746B7" w:rsidP="00012A7F">
      <w:pPr>
        <w:bidi/>
        <w:spacing w:line="276" w:lineRule="auto"/>
        <w:jc w:val="both"/>
        <w:rPr>
          <w:rFonts w:cs="Yagut"/>
          <w:color w:val="000000"/>
          <w:sz w:val="22"/>
          <w:szCs w:val="22"/>
          <w:rtl/>
          <w:lang w:bidi="fa-IR"/>
        </w:rPr>
      </w:pPr>
      <w:r>
        <w:rPr>
          <w:rFonts w:cs="Yagut"/>
          <w:color w:val="000000"/>
          <w:sz w:val="22"/>
          <w:szCs w:val="22"/>
          <w:lang w:bidi="fa-IR"/>
        </w:rPr>
        <w:t>10</w:t>
      </w:r>
      <w:r w:rsidR="00E83A1A" w:rsidRPr="00012A7F">
        <w:rPr>
          <w:rFonts w:cs="Yagut" w:hint="cs"/>
          <w:color w:val="000000"/>
          <w:sz w:val="22"/>
          <w:szCs w:val="22"/>
          <w:rtl/>
          <w:lang w:bidi="fa-IR"/>
        </w:rPr>
        <w:t>-</w:t>
      </w:r>
      <w:r w:rsidR="00C9037F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تغيير برنامه زماني تح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ويل و دريافت اسناد پيشنهاد قيمت</w:t>
      </w:r>
      <w:r w:rsidR="00C9037F" w:rsidRPr="00012A7F">
        <w:rPr>
          <w:rFonts w:cs="Yagut" w:hint="cs"/>
          <w:color w:val="000000"/>
          <w:sz w:val="22"/>
          <w:szCs w:val="22"/>
          <w:rtl/>
          <w:lang w:bidi="fa-IR"/>
        </w:rPr>
        <w:t>، بازگشايي و</w:t>
      </w:r>
      <w:r w:rsidR="00CC4BAC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C9037F" w:rsidRPr="00012A7F">
        <w:rPr>
          <w:rFonts w:cs="Yagut" w:hint="cs"/>
          <w:color w:val="000000"/>
          <w:sz w:val="22"/>
          <w:szCs w:val="22"/>
          <w:rtl/>
          <w:lang w:bidi="fa-IR"/>
        </w:rPr>
        <w:t>ساير اطلاعات مربوطه در اسناد مناقصه تحويلي به شركت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‌</w:t>
      </w:r>
      <w:r w:rsidR="00C9037F" w:rsidRPr="00012A7F">
        <w:rPr>
          <w:rFonts w:cs="Yagut" w:hint="cs"/>
          <w:color w:val="000000"/>
          <w:sz w:val="22"/>
          <w:szCs w:val="22"/>
          <w:rtl/>
          <w:lang w:bidi="fa-IR"/>
        </w:rPr>
        <w:t>هاي تعيين صلاحيت شده متعاقباً اعلام خواهد شد.</w:t>
      </w:r>
    </w:p>
    <w:p w:rsidR="005746B7" w:rsidRDefault="005746B7" w:rsidP="00012A7F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  <w:r>
        <w:rPr>
          <w:rFonts w:cs="Yagut"/>
          <w:color w:val="000000"/>
          <w:sz w:val="22"/>
          <w:szCs w:val="22"/>
          <w:lang w:bidi="fa-IR"/>
        </w:rPr>
        <w:t>11</w:t>
      </w:r>
      <w:r w:rsidR="00954A50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- ارائه سوابق و مدارك هيچ گونه حقي را براي متقاضيان ايجاد نخواهد كرد و پس 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از مرحله ارزيابي</w:t>
      </w:r>
      <w:r w:rsidR="00954A50" w:rsidRPr="00012A7F">
        <w:rPr>
          <w:rFonts w:cs="Yagut" w:hint="cs"/>
          <w:color w:val="000000"/>
          <w:sz w:val="22"/>
          <w:szCs w:val="22"/>
          <w:rtl/>
          <w:lang w:bidi="fa-IR"/>
        </w:rPr>
        <w:t>، تنها از شركت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‌</w:t>
      </w:r>
      <w:r w:rsidR="00954A50" w:rsidRPr="00012A7F">
        <w:rPr>
          <w:rFonts w:cs="Yagut" w:hint="cs"/>
          <w:color w:val="000000"/>
          <w:sz w:val="22"/>
          <w:szCs w:val="22"/>
          <w:rtl/>
          <w:lang w:bidi="fa-IR"/>
        </w:rPr>
        <w:t>هاي ت</w:t>
      </w:r>
      <w:r w:rsidR="00C904AD" w:rsidRPr="00012A7F">
        <w:rPr>
          <w:rFonts w:cs="Yagut" w:hint="cs"/>
          <w:color w:val="000000"/>
          <w:sz w:val="22"/>
          <w:szCs w:val="22"/>
          <w:rtl/>
          <w:lang w:bidi="fa-IR"/>
        </w:rPr>
        <w:t>أ</w:t>
      </w:r>
      <w:r w:rsidR="00954A50" w:rsidRPr="00012A7F">
        <w:rPr>
          <w:rFonts w:cs="Yagut" w:hint="cs"/>
          <w:color w:val="000000"/>
          <w:sz w:val="22"/>
          <w:szCs w:val="22"/>
          <w:rtl/>
          <w:lang w:bidi="fa-IR"/>
        </w:rPr>
        <w:t>ييد صلاحيت شده جهت ادامه فرايند مناقصه دعوت خواهد شد.</w:t>
      </w:r>
      <w:r w:rsidR="00954A50" w:rsidRPr="00012A7F">
        <w:rPr>
          <w:rFonts w:cs="Mitra" w:hint="cs"/>
          <w:color w:val="000000"/>
          <w:sz w:val="22"/>
          <w:szCs w:val="22"/>
          <w:rtl/>
          <w:lang w:bidi="fa-IR"/>
        </w:rPr>
        <w:t xml:space="preserve"> </w:t>
      </w:r>
    </w:p>
    <w:p w:rsidR="009135FF" w:rsidRPr="009135FF" w:rsidRDefault="009135FF" w:rsidP="009135FF">
      <w:pPr>
        <w:bidi/>
        <w:spacing w:line="276" w:lineRule="auto"/>
        <w:jc w:val="both"/>
        <w:rPr>
          <w:rFonts w:cs="Yagut"/>
          <w:color w:val="FF0000"/>
          <w:sz w:val="22"/>
          <w:szCs w:val="22"/>
          <w:lang w:bidi="fa-IR"/>
        </w:rPr>
      </w:pPr>
      <w:r w:rsidRPr="009135FF">
        <w:rPr>
          <w:rFonts w:cs="Yagut" w:hint="cs"/>
          <w:color w:val="FF0000"/>
          <w:sz w:val="22"/>
          <w:szCs w:val="22"/>
          <w:rtl/>
          <w:lang w:bidi="fa-IR"/>
        </w:rPr>
        <w:t xml:space="preserve">12- </w:t>
      </w:r>
      <w:r>
        <w:rPr>
          <w:rFonts w:cs="Yagut" w:hint="cs"/>
          <w:color w:val="FF0000"/>
          <w:sz w:val="22"/>
          <w:szCs w:val="22"/>
          <w:rtl/>
          <w:lang w:bidi="fa-IR"/>
        </w:rPr>
        <w:t xml:space="preserve">ارائه </w:t>
      </w:r>
      <w:r w:rsidRPr="009135FF">
        <w:rPr>
          <w:rFonts w:cs="Yagut"/>
          <w:color w:val="FF0000"/>
          <w:sz w:val="22"/>
          <w:szCs w:val="22"/>
          <w:rtl/>
          <w:lang w:bidi="fa-IR"/>
        </w:rPr>
        <w:t>تصوير شناسنامه اركان كليدي شركت (هيات مديره ،مدير عامل ،بازرسان )</w:t>
      </w:r>
      <w:r>
        <w:rPr>
          <w:rFonts w:cs="Yagut" w:hint="cs"/>
          <w:color w:val="FF0000"/>
          <w:sz w:val="22"/>
          <w:szCs w:val="22"/>
          <w:rtl/>
          <w:lang w:bidi="fa-IR"/>
        </w:rPr>
        <w:t xml:space="preserve"> ضروري بوده و </w:t>
      </w:r>
      <w:r w:rsidRPr="009135FF">
        <w:rPr>
          <w:rFonts w:cs="Yagut"/>
          <w:color w:val="FF0000"/>
          <w:sz w:val="22"/>
          <w:szCs w:val="22"/>
          <w:rtl/>
          <w:lang w:bidi="fa-IR"/>
        </w:rPr>
        <w:t>جز</w:t>
      </w:r>
      <w:r>
        <w:rPr>
          <w:rFonts w:cs="Yagut" w:hint="cs"/>
          <w:color w:val="FF0000"/>
          <w:sz w:val="22"/>
          <w:szCs w:val="22"/>
          <w:rtl/>
          <w:lang w:bidi="fa-IR"/>
        </w:rPr>
        <w:t>و</w:t>
      </w:r>
      <w:r w:rsidRPr="009135FF">
        <w:rPr>
          <w:rFonts w:cs="Yagut"/>
          <w:color w:val="FF0000"/>
          <w:sz w:val="22"/>
          <w:szCs w:val="22"/>
          <w:rtl/>
          <w:lang w:bidi="fa-IR"/>
        </w:rPr>
        <w:t xml:space="preserve"> اسناد مورد نياز براي ارزيابي و تاييد صلاحيت</w:t>
      </w:r>
      <w:r>
        <w:rPr>
          <w:rFonts w:cs="Yagut" w:hint="cs"/>
          <w:color w:val="FF0000"/>
          <w:sz w:val="22"/>
          <w:szCs w:val="22"/>
          <w:rtl/>
          <w:lang w:bidi="fa-IR"/>
        </w:rPr>
        <w:t xml:space="preserve"> شركت</w:t>
      </w:r>
      <w:r w:rsidRPr="009135FF">
        <w:rPr>
          <w:rFonts w:cs="Yagut"/>
          <w:color w:val="FF0000"/>
          <w:sz w:val="22"/>
          <w:szCs w:val="22"/>
          <w:rtl/>
          <w:lang w:bidi="fa-IR"/>
        </w:rPr>
        <w:t xml:space="preserve"> </w:t>
      </w:r>
      <w:r>
        <w:rPr>
          <w:rFonts w:cs="Yagut" w:hint="cs"/>
          <w:color w:val="FF0000"/>
          <w:sz w:val="22"/>
          <w:szCs w:val="22"/>
          <w:rtl/>
          <w:lang w:bidi="fa-IR"/>
        </w:rPr>
        <w:t xml:space="preserve">مي </w:t>
      </w:r>
      <w:r w:rsidRPr="009135FF">
        <w:rPr>
          <w:rFonts w:cs="Yagut"/>
          <w:color w:val="FF0000"/>
          <w:sz w:val="22"/>
          <w:szCs w:val="22"/>
          <w:rtl/>
          <w:lang w:bidi="fa-IR"/>
        </w:rPr>
        <w:t>باشد .</w:t>
      </w:r>
    </w:p>
    <w:p w:rsidR="005746B7" w:rsidRDefault="009135FF" w:rsidP="009135FF">
      <w:pPr>
        <w:bidi/>
        <w:spacing w:line="276" w:lineRule="auto"/>
        <w:jc w:val="both"/>
        <w:rPr>
          <w:rFonts w:cs="Yagut"/>
          <w:color w:val="FF0000"/>
          <w:sz w:val="22"/>
          <w:szCs w:val="22"/>
          <w:rtl/>
          <w:lang w:bidi="fa-IR"/>
        </w:rPr>
      </w:pPr>
      <w:r>
        <w:rPr>
          <w:rFonts w:cs="Yagut" w:hint="cs"/>
          <w:color w:val="FF0000"/>
          <w:rtl/>
          <w:lang w:bidi="fa-IR"/>
        </w:rPr>
        <w:t>13-</w:t>
      </w:r>
      <w:r w:rsidR="005746B7" w:rsidRPr="00012A7F">
        <w:rPr>
          <w:rFonts w:cs="Yagut" w:hint="cs"/>
          <w:color w:val="FF0000"/>
          <w:rtl/>
          <w:lang w:bidi="fa-IR"/>
        </w:rPr>
        <w:t xml:space="preserve"> </w:t>
      </w:r>
      <w:r w:rsidR="005746B7" w:rsidRPr="00012A7F">
        <w:rPr>
          <w:rFonts w:cs="Yagut" w:hint="cs"/>
          <w:color w:val="FF0000"/>
          <w:sz w:val="22"/>
          <w:szCs w:val="22"/>
          <w:rtl/>
          <w:lang w:bidi="fa-IR"/>
        </w:rPr>
        <w:t>صورتهاي مالي حسابرسي شده - (حسابرسي شده توسط سازمان حسابرسي يا اعضاي جامعه حسابداران رسمي</w:t>
      </w:r>
      <w:r w:rsidR="005746B7">
        <w:rPr>
          <w:rFonts w:cs="Yagut" w:hint="cs"/>
          <w:color w:val="FF0000"/>
          <w:sz w:val="22"/>
          <w:szCs w:val="22"/>
          <w:rtl/>
          <w:lang w:bidi="fa-IR"/>
        </w:rPr>
        <w:t>)</w:t>
      </w:r>
      <w:r w:rsidR="005746B7" w:rsidRPr="00012A7F">
        <w:rPr>
          <w:rFonts w:cs="Yagut" w:hint="cs"/>
          <w:color w:val="FF0000"/>
          <w:sz w:val="22"/>
          <w:szCs w:val="22"/>
          <w:rtl/>
          <w:lang w:bidi="fa-IR"/>
        </w:rPr>
        <w:t xml:space="preserve"> </w:t>
      </w:r>
      <w:r>
        <w:rPr>
          <w:rFonts w:cs="Yagut" w:hint="cs"/>
          <w:color w:val="FF0000"/>
          <w:sz w:val="22"/>
          <w:szCs w:val="22"/>
          <w:rtl/>
          <w:lang w:bidi="fa-IR"/>
        </w:rPr>
        <w:t>ارائه گردد.</w:t>
      </w:r>
    </w:p>
    <w:p w:rsidR="00012A7F" w:rsidRPr="00012A7F" w:rsidRDefault="00954A50" w:rsidP="00B2419D">
      <w:pPr>
        <w:bidi/>
        <w:spacing w:line="276" w:lineRule="auto"/>
        <w:jc w:val="both"/>
        <w:rPr>
          <w:rFonts w:cs="Mitra"/>
          <w:sz w:val="22"/>
          <w:szCs w:val="22"/>
          <w:rtl/>
          <w:lang w:bidi="fa-IR"/>
        </w:rPr>
      </w:pPr>
      <w:r w:rsidRPr="00012A7F"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</w:t>
      </w:r>
    </w:p>
    <w:p w:rsidR="00B2419D" w:rsidRDefault="00B2419D" w:rsidP="00B2419D">
      <w:pPr>
        <w:tabs>
          <w:tab w:val="left" w:pos="1290"/>
        </w:tabs>
        <w:bidi/>
        <w:rPr>
          <w:rFonts w:cs="2  Titr"/>
          <w:color w:val="000000"/>
          <w:sz w:val="22"/>
          <w:szCs w:val="22"/>
          <w:rtl/>
          <w:lang w:bidi="fa-IR"/>
        </w:rPr>
      </w:pPr>
      <w:r>
        <w:rPr>
          <w:rFonts w:cs="Mitra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</w:t>
      </w:r>
      <w:r w:rsidR="00012A7F">
        <w:rPr>
          <w:rFonts w:cs="Mitra"/>
          <w:sz w:val="22"/>
          <w:szCs w:val="22"/>
          <w:rtl/>
          <w:lang w:bidi="fa-IR"/>
        </w:rPr>
        <w:tab/>
      </w:r>
      <w:r w:rsidR="00E84350">
        <w:rPr>
          <w:rFonts w:cs="2  Titr" w:hint="cs"/>
          <w:color w:val="000000"/>
          <w:sz w:val="22"/>
          <w:szCs w:val="22"/>
          <w:rtl/>
          <w:lang w:bidi="fa-IR"/>
        </w:rPr>
        <w:t>اداره</w:t>
      </w:r>
      <w:r w:rsidR="00012A7F" w:rsidRPr="00607546">
        <w:rPr>
          <w:rFonts w:cs="2  Titr" w:hint="cs"/>
          <w:color w:val="000000"/>
          <w:sz w:val="22"/>
          <w:szCs w:val="22"/>
          <w:rtl/>
          <w:lang w:bidi="fa-IR"/>
        </w:rPr>
        <w:t xml:space="preserve"> پيمانهاي</w:t>
      </w:r>
      <w:r w:rsidR="00E84350">
        <w:rPr>
          <w:rFonts w:cs="2  Titr" w:hint="cs"/>
          <w:color w:val="000000"/>
          <w:sz w:val="22"/>
          <w:szCs w:val="22"/>
          <w:rtl/>
          <w:lang w:bidi="fa-IR"/>
        </w:rPr>
        <w:t xml:space="preserve"> پالايشگاه پنجم</w:t>
      </w:r>
      <w:r w:rsidR="00012A7F" w:rsidRPr="00607546">
        <w:rPr>
          <w:rFonts w:cs="2  Titr" w:hint="cs"/>
          <w:color w:val="000000"/>
          <w:sz w:val="22"/>
          <w:szCs w:val="22"/>
          <w:rtl/>
          <w:lang w:bidi="fa-IR"/>
        </w:rPr>
        <w:t xml:space="preserve"> </w:t>
      </w:r>
    </w:p>
    <w:p w:rsidR="00B2419D" w:rsidRDefault="00B2419D" w:rsidP="00B2419D">
      <w:pPr>
        <w:tabs>
          <w:tab w:val="left" w:pos="1290"/>
        </w:tabs>
        <w:bidi/>
        <w:rPr>
          <w:rFonts w:cs="2  Titr"/>
          <w:color w:val="000000"/>
          <w:sz w:val="22"/>
          <w:szCs w:val="22"/>
          <w:rtl/>
          <w:lang w:bidi="fa-IR"/>
        </w:rPr>
      </w:pPr>
      <w:r>
        <w:rPr>
          <w:rFonts w:cs="2  Titr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شركت </w:t>
      </w:r>
      <w:r w:rsidRPr="00607546">
        <w:rPr>
          <w:rFonts w:cs="2  Titr" w:hint="cs"/>
          <w:color w:val="000000"/>
          <w:sz w:val="22"/>
          <w:szCs w:val="22"/>
          <w:rtl/>
          <w:lang w:bidi="fa-IR"/>
        </w:rPr>
        <w:t>مجتمع گاز پارس جنوبي</w:t>
      </w:r>
    </w:p>
    <w:p w:rsidR="009135FF" w:rsidRDefault="009135FF" w:rsidP="009135FF">
      <w:pPr>
        <w:tabs>
          <w:tab w:val="left" w:pos="1290"/>
        </w:tabs>
        <w:bidi/>
        <w:rPr>
          <w:rFonts w:cs="2  Titr"/>
          <w:color w:val="000000"/>
          <w:sz w:val="22"/>
          <w:szCs w:val="22"/>
          <w:rtl/>
          <w:lang w:bidi="fa-IR"/>
        </w:rPr>
      </w:pPr>
    </w:p>
    <w:p w:rsidR="009135FF" w:rsidRDefault="009135FF" w:rsidP="009135FF">
      <w:pPr>
        <w:tabs>
          <w:tab w:val="left" w:pos="1290"/>
        </w:tabs>
        <w:bidi/>
        <w:rPr>
          <w:rFonts w:cs="2  Titr"/>
          <w:color w:val="000000"/>
          <w:sz w:val="22"/>
          <w:szCs w:val="22"/>
          <w:rtl/>
          <w:lang w:bidi="fa-IR"/>
        </w:rPr>
      </w:pPr>
    </w:p>
    <w:p w:rsidR="009135FF" w:rsidRDefault="009135FF" w:rsidP="009135FF">
      <w:pPr>
        <w:tabs>
          <w:tab w:val="left" w:pos="1290"/>
        </w:tabs>
        <w:bidi/>
        <w:rPr>
          <w:rFonts w:cs="2  Titr"/>
          <w:color w:val="000000"/>
          <w:sz w:val="22"/>
          <w:szCs w:val="22"/>
          <w:rtl/>
          <w:lang w:bidi="fa-IR"/>
        </w:rPr>
      </w:pPr>
    </w:p>
    <w:p w:rsidR="009135FF" w:rsidRDefault="009135FF" w:rsidP="009135FF">
      <w:pPr>
        <w:tabs>
          <w:tab w:val="left" w:pos="1290"/>
        </w:tabs>
        <w:bidi/>
        <w:rPr>
          <w:rFonts w:cs="2  Titr"/>
          <w:color w:val="000000"/>
          <w:sz w:val="22"/>
          <w:szCs w:val="22"/>
          <w:rtl/>
          <w:lang w:bidi="fa-IR"/>
        </w:rPr>
      </w:pPr>
    </w:p>
    <w:p w:rsidR="00557F19" w:rsidRDefault="00557F19" w:rsidP="00557F19">
      <w:pPr>
        <w:tabs>
          <w:tab w:val="left" w:pos="1290"/>
        </w:tabs>
        <w:bidi/>
        <w:rPr>
          <w:rFonts w:cs="2  Titr"/>
          <w:color w:val="000000"/>
          <w:sz w:val="22"/>
          <w:szCs w:val="22"/>
          <w:rtl/>
          <w:lang w:bidi="fa-IR"/>
        </w:rPr>
      </w:pPr>
    </w:p>
    <w:p w:rsidR="00557F19" w:rsidRDefault="00557F19" w:rsidP="00557F19">
      <w:pPr>
        <w:tabs>
          <w:tab w:val="left" w:pos="1290"/>
        </w:tabs>
        <w:bidi/>
        <w:rPr>
          <w:rFonts w:cs="2  Titr"/>
          <w:color w:val="000000"/>
          <w:sz w:val="22"/>
          <w:szCs w:val="22"/>
          <w:rtl/>
          <w:lang w:bidi="fa-IR"/>
        </w:rPr>
      </w:pPr>
    </w:p>
    <w:p w:rsidR="003F2EC6" w:rsidRDefault="003F2EC6" w:rsidP="003F2EC6">
      <w:pPr>
        <w:tabs>
          <w:tab w:val="left" w:pos="1290"/>
        </w:tabs>
        <w:bidi/>
        <w:rPr>
          <w:rFonts w:cs="2  Titr"/>
          <w:color w:val="000000"/>
          <w:sz w:val="22"/>
          <w:szCs w:val="22"/>
          <w:rtl/>
          <w:lang w:bidi="fa-IR"/>
        </w:rPr>
      </w:pPr>
    </w:p>
    <w:p w:rsidR="009135FF" w:rsidRPr="009135FF" w:rsidRDefault="009135FF" w:rsidP="009135FF">
      <w:pPr>
        <w:ind w:left="-18" w:right="-426"/>
        <w:jc w:val="center"/>
        <w:rPr>
          <w:rFonts w:cs="Mitra"/>
          <w:rtl/>
        </w:rPr>
      </w:pPr>
      <w:r w:rsidRPr="009135FF">
        <w:rPr>
          <w:rFonts w:cs="Mitra" w:hint="cs"/>
          <w:rtl/>
        </w:rPr>
        <w:t>مصوبه شماره 2-1514/5/48254 مورخ 14/06/1394 كميسيون مناقصات شركت مجتمع گاز پارس جنوبي</w:t>
      </w:r>
    </w:p>
    <w:p w:rsidR="009135FF" w:rsidRPr="009135FF" w:rsidRDefault="009135FF" w:rsidP="009135FF">
      <w:pPr>
        <w:tabs>
          <w:tab w:val="left" w:pos="1290"/>
        </w:tabs>
        <w:bidi/>
        <w:jc w:val="center"/>
        <w:rPr>
          <w:rFonts w:cs="2  Titr"/>
          <w:color w:val="000000"/>
          <w:rtl/>
          <w:lang w:bidi="fa-IR"/>
        </w:rPr>
      </w:pPr>
      <w:r w:rsidRPr="009135FF">
        <w:rPr>
          <w:rFonts w:cs="Mitra" w:hint="cs"/>
          <w:rtl/>
        </w:rPr>
        <w:t>((تعيين سقف ريالي و واگذاري تعداد مجاز پيمان به مناقصه گران))</w:t>
      </w:r>
    </w:p>
    <w:p w:rsidR="00E84350" w:rsidRDefault="007C3CA4" w:rsidP="000A7269">
      <w:pPr>
        <w:tabs>
          <w:tab w:val="left" w:pos="1305"/>
        </w:tabs>
        <w:bidi/>
        <w:jc w:val="center"/>
        <w:rPr>
          <w:rFonts w:cs="Sina"/>
          <w:sz w:val="20"/>
          <w:szCs w:val="20"/>
          <w:rtl/>
          <w:lang w:bidi="fa-IR"/>
        </w:rPr>
      </w:pPr>
      <w:r w:rsidRPr="007C3CA4">
        <w:rPr>
          <w:rFonts w:cs="Sina"/>
          <w:noProof/>
          <w:sz w:val="20"/>
          <w:szCs w:val="20"/>
          <w:rtl/>
        </w:rPr>
        <w:drawing>
          <wp:inline distT="0" distB="0" distL="0" distR="0">
            <wp:extent cx="5755211" cy="7752522"/>
            <wp:effectExtent l="19050" t="0" r="0" b="0"/>
            <wp:docPr id="2" name="Picture 1" descr="C:\Documents and Settings\javadi_m\Desktop\تعيين معيار مستغلات\مصوبه سقف معامله با مجتم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vadi_m\Desktop\تعيين معيار مستغلات\مصوبه سقف معامله با مجتم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62" cy="776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CF" w:rsidRDefault="008913CF" w:rsidP="008913CF">
      <w:pPr>
        <w:tabs>
          <w:tab w:val="left" w:pos="1305"/>
        </w:tabs>
        <w:bidi/>
        <w:jc w:val="center"/>
        <w:rPr>
          <w:rFonts w:cs="Sina"/>
          <w:sz w:val="20"/>
          <w:szCs w:val="20"/>
          <w:rtl/>
          <w:lang w:bidi="fa-IR"/>
        </w:rPr>
      </w:pPr>
    </w:p>
    <w:p w:rsidR="008913CF" w:rsidRPr="00FD35D4" w:rsidRDefault="008913CF" w:rsidP="008913CF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>
        <w:rPr>
          <w:rFonts w:ascii="Arial" w:hAnsi="Arial" w:cs="Titr" w:hint="cs"/>
          <w:sz w:val="26"/>
          <w:szCs w:val="26"/>
          <w:rtl/>
        </w:rPr>
        <w:t>تعهدات مناقصه گران در خصوص رعايت ممنوعيت هاي قانوني</w:t>
      </w:r>
    </w:p>
    <w:p w:rsidR="008913CF" w:rsidRPr="00FD35D4" w:rsidRDefault="008913CF" w:rsidP="008913CF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16"/>
          <w:szCs w:val="16"/>
          <w:rtl/>
        </w:rPr>
      </w:pPr>
    </w:p>
    <w:p w:rsidR="008913CF" w:rsidRPr="00FD35D4" w:rsidRDefault="008913CF" w:rsidP="008913CF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22"/>
          <w:szCs w:val="22"/>
          <w:rtl/>
        </w:rPr>
      </w:pPr>
      <w:r w:rsidRPr="00FD35D4">
        <w:rPr>
          <w:rFonts w:ascii="Arial" w:hAnsi="Arial" w:cs="Titr" w:hint="eastAsia"/>
          <w:sz w:val="22"/>
          <w:szCs w:val="22"/>
          <w:rtl/>
        </w:rPr>
        <w:t>شماره</w:t>
      </w:r>
      <w:r w:rsidRPr="00FD35D4">
        <w:rPr>
          <w:rFonts w:ascii="Arial" w:hAnsi="Arial" w:cs="Titr"/>
          <w:sz w:val="22"/>
          <w:szCs w:val="22"/>
          <w:rtl/>
        </w:rPr>
        <w:t xml:space="preserve"> مناقصه : </w:t>
      </w:r>
      <w:r>
        <w:rPr>
          <w:rFonts w:ascii="Arial" w:hAnsi="Arial" w:cs="Titr" w:hint="cs"/>
          <w:sz w:val="22"/>
          <w:szCs w:val="22"/>
          <w:rtl/>
        </w:rPr>
        <w:t>5034</w:t>
      </w:r>
      <w:r w:rsidRPr="00FD35D4">
        <w:rPr>
          <w:rFonts w:ascii="Arial" w:hAnsi="Arial" w:cs="Titr" w:hint="cs"/>
          <w:sz w:val="22"/>
          <w:szCs w:val="22"/>
          <w:rtl/>
        </w:rPr>
        <w:t>/9</w:t>
      </w:r>
      <w:r>
        <w:rPr>
          <w:rFonts w:ascii="Arial" w:hAnsi="Arial" w:cs="Titr" w:hint="cs"/>
          <w:sz w:val="22"/>
          <w:szCs w:val="22"/>
          <w:rtl/>
        </w:rPr>
        <w:t>5</w:t>
      </w:r>
    </w:p>
    <w:p w:rsidR="008913CF" w:rsidRPr="00FD35D4" w:rsidRDefault="008913CF" w:rsidP="00C04052">
      <w:pPr>
        <w:tabs>
          <w:tab w:val="right" w:pos="234"/>
        </w:tabs>
        <w:bidi/>
        <w:ind w:left="92" w:right="142"/>
        <w:jc w:val="both"/>
        <w:rPr>
          <w:rFonts w:cs="Titr"/>
          <w:sz w:val="21"/>
          <w:szCs w:val="21"/>
          <w:rtl/>
          <w:lang w:bidi="fa-IR"/>
        </w:rPr>
      </w:pPr>
      <w:r w:rsidRPr="00FD35D4">
        <w:rPr>
          <w:rFonts w:ascii="Arial" w:hAnsi="Arial" w:cs="Titr" w:hint="eastAsia"/>
          <w:sz w:val="21"/>
          <w:szCs w:val="21"/>
          <w:rtl/>
        </w:rPr>
        <w:t>موضوع</w:t>
      </w:r>
      <w:r w:rsidRPr="00FD35D4">
        <w:rPr>
          <w:rFonts w:ascii="Arial" w:hAnsi="Arial" w:cs="Titr"/>
          <w:sz w:val="21"/>
          <w:szCs w:val="21"/>
          <w:rtl/>
        </w:rPr>
        <w:t xml:space="preserve"> مناقصه: </w:t>
      </w:r>
      <w:r w:rsidR="00C04052" w:rsidRPr="00C04052">
        <w:rPr>
          <w:rFonts w:ascii="Arial" w:hAnsi="Arial" w:cs="B Titr" w:hint="cs"/>
          <w:b/>
          <w:bCs/>
          <w:sz w:val="20"/>
          <w:szCs w:val="20"/>
          <w:rtl/>
          <w:lang w:bidi="fa-IR"/>
        </w:rPr>
        <w:t xml:space="preserve">تعمير پمپ و الكتروموتور </w:t>
      </w:r>
      <w:r w:rsidR="00C04052" w:rsidRPr="00C04052">
        <w:rPr>
          <w:rFonts w:ascii="Arial" w:hAnsi="Arial" w:cs="B Titr"/>
          <w:b/>
          <w:bCs/>
          <w:sz w:val="20"/>
          <w:szCs w:val="20"/>
          <w:lang w:bidi="fa-IR"/>
        </w:rPr>
        <w:t>101B</w:t>
      </w:r>
      <w:r w:rsidR="00C04052" w:rsidRPr="00C04052">
        <w:rPr>
          <w:rFonts w:ascii="Arial" w:hAnsi="Arial" w:cs="B Titr" w:hint="cs"/>
          <w:b/>
          <w:bCs/>
          <w:sz w:val="20"/>
          <w:szCs w:val="20"/>
          <w:rtl/>
          <w:lang w:bidi="fa-IR"/>
        </w:rPr>
        <w:t xml:space="preserve"> </w:t>
      </w:r>
      <w:r w:rsidR="00C04052" w:rsidRPr="00C04052">
        <w:rPr>
          <w:rFonts w:ascii="Arial" w:hAnsi="Arial" w:cs="B Titr"/>
          <w:b/>
          <w:bCs/>
          <w:sz w:val="20"/>
          <w:szCs w:val="20"/>
          <w:lang w:bidi="fa-IR"/>
        </w:rPr>
        <w:t>148-P-103C,</w:t>
      </w:r>
      <w:r w:rsidR="00C04052" w:rsidRPr="00C04052">
        <w:rPr>
          <w:rFonts w:ascii="Arial" w:hAnsi="Arial" w:cs="B Titr" w:hint="cs"/>
          <w:b/>
          <w:bCs/>
          <w:sz w:val="20"/>
          <w:szCs w:val="20"/>
          <w:rtl/>
          <w:lang w:bidi="fa-IR"/>
        </w:rPr>
        <w:t xml:space="preserve">  پالايشگاه پنجم</w:t>
      </w:r>
      <w:r w:rsidR="00C04052" w:rsidRPr="00C04052">
        <w:rPr>
          <w:rFonts w:ascii="Arial" w:hAnsi="Arial" w:cs="B Titr"/>
          <w:b/>
          <w:bCs/>
          <w:sz w:val="20"/>
          <w:szCs w:val="20"/>
          <w:rtl/>
          <w:lang w:bidi="fa-IR"/>
        </w:rPr>
        <w:t xml:space="preserve"> شركت مجتمع گاز پارس جنوبي</w:t>
      </w:r>
      <w:r w:rsidR="00C04052" w:rsidRPr="00423E9F">
        <w:rPr>
          <w:rFonts w:ascii="Arial" w:hAnsi="Arial" w:cs="B Titr" w:hint="cs"/>
          <w:b/>
          <w:bCs/>
          <w:sz w:val="20"/>
          <w:szCs w:val="20"/>
          <w:rtl/>
          <w:lang w:bidi="fa-IR"/>
        </w:rPr>
        <w:t xml:space="preserve"> </w:t>
      </w:r>
    </w:p>
    <w:p w:rsidR="008913CF" w:rsidRPr="00FD35D4" w:rsidRDefault="008913CF" w:rsidP="008913CF">
      <w:pPr>
        <w:tabs>
          <w:tab w:val="right" w:pos="234"/>
        </w:tabs>
        <w:bidi/>
        <w:snapToGrid w:val="0"/>
        <w:ind w:left="92" w:right="142" w:hanging="1418"/>
        <w:jc w:val="lowKashida"/>
        <w:rPr>
          <w:rFonts w:ascii="Arial" w:hAnsi="Arial"/>
          <w:color w:val="FF0000"/>
          <w:rtl/>
        </w:rPr>
      </w:pPr>
    </w:p>
    <w:p w:rsidR="008913CF" w:rsidRPr="00FD35D4" w:rsidRDefault="008913CF" w:rsidP="008913CF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پيمانكار متعهد به انجام و رعايت موارد ذيل بوده و لازم است </w:t>
      </w:r>
      <w:r w:rsidRPr="00FD35D4">
        <w:rPr>
          <w:rFonts w:cs="Mitra" w:hint="eastAsia"/>
          <w:sz w:val="28"/>
          <w:szCs w:val="28"/>
          <w:rtl/>
        </w:rPr>
        <w:t>اطلاعات</w:t>
      </w:r>
      <w:r w:rsidRPr="00FD35D4">
        <w:rPr>
          <w:rFonts w:cs="Mitra"/>
          <w:sz w:val="28"/>
          <w:szCs w:val="28"/>
          <w:rtl/>
        </w:rPr>
        <w:t xml:space="preserve"> مشروحه زير توسط </w:t>
      </w:r>
      <w:r>
        <w:rPr>
          <w:rFonts w:cs="Mitra" w:hint="cs"/>
          <w:sz w:val="28"/>
          <w:szCs w:val="28"/>
          <w:rtl/>
        </w:rPr>
        <w:t>مناقصه گران 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ارائه گردد :</w:t>
      </w:r>
    </w:p>
    <w:p w:rsidR="008913CF" w:rsidRPr="00FD35D4" w:rsidRDefault="008913CF" w:rsidP="008913CF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 xml:space="preserve">1- </w:t>
      </w:r>
      <w:r w:rsidRPr="00FD35D4">
        <w:rPr>
          <w:rFonts w:cs="Mitra" w:hint="cs"/>
          <w:sz w:val="28"/>
          <w:szCs w:val="28"/>
          <w:rtl/>
          <w:lang w:bidi="fa-IR"/>
        </w:rPr>
        <w:t xml:space="preserve">واگذاري پيمان به پيمانكاران جزء بدون موافقت كارفرما ممنوع مي باشد.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پيشنهاد</w:t>
      </w:r>
      <w:r w:rsidRPr="00FD35D4">
        <w:rPr>
          <w:rFonts w:cs="Mitra"/>
          <w:sz w:val="28"/>
          <w:szCs w:val="28"/>
          <w:rtl/>
        </w:rPr>
        <w:t xml:space="preserve"> دهنده بخواهد قسمتهائي از خدمات مورد قرارداد را به پيمانكاران جزء واگذار </w:t>
      </w:r>
      <w:r w:rsidRPr="00FD35D4">
        <w:rPr>
          <w:rFonts w:cs="Mitra" w:hint="eastAsia"/>
          <w:sz w:val="28"/>
          <w:szCs w:val="28"/>
          <w:rtl/>
        </w:rPr>
        <w:t>نمايد</w:t>
      </w:r>
      <w:r w:rsidRPr="00FD35D4">
        <w:rPr>
          <w:rFonts w:cs="Mitra"/>
          <w:sz w:val="28"/>
          <w:szCs w:val="28"/>
          <w:rtl/>
        </w:rPr>
        <w:t xml:space="preserve"> بايد نام پيمانكار جزء و حدود خدمات محول شده را 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درج</w:t>
      </w:r>
      <w:r w:rsidRPr="008913CF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و باطلاع شركت مجتمع گاز پارس جنوبي </w:t>
      </w:r>
      <w:r w:rsidRPr="00FD35D4">
        <w:rPr>
          <w:rFonts w:cs="Mitra" w:hint="eastAsia"/>
          <w:sz w:val="28"/>
          <w:szCs w:val="28"/>
          <w:rtl/>
        </w:rPr>
        <w:t>برساند</w:t>
      </w:r>
      <w:r w:rsidRPr="00FD35D4">
        <w:rPr>
          <w:rFonts w:cs="Mitra"/>
          <w:sz w:val="28"/>
          <w:szCs w:val="28"/>
          <w:rtl/>
        </w:rPr>
        <w:t xml:space="preserve"> تا </w:t>
      </w:r>
      <w:r w:rsidRPr="00FD35D4">
        <w:rPr>
          <w:rFonts w:cs="Mitra" w:hint="cs"/>
          <w:sz w:val="28"/>
          <w:szCs w:val="28"/>
          <w:rtl/>
        </w:rPr>
        <w:t xml:space="preserve">در صورت توافق كارفرما ، صلاحيت </w:t>
      </w:r>
      <w:r w:rsidRPr="00FD35D4">
        <w:rPr>
          <w:rFonts w:cs="Mitra"/>
          <w:sz w:val="28"/>
          <w:szCs w:val="28"/>
          <w:rtl/>
        </w:rPr>
        <w:t xml:space="preserve">پيمانكار دست دوم </w:t>
      </w:r>
      <w:r w:rsidRPr="00FD35D4">
        <w:rPr>
          <w:rFonts w:cs="Mitra" w:hint="cs"/>
          <w:sz w:val="28"/>
          <w:szCs w:val="28"/>
          <w:rtl/>
        </w:rPr>
        <w:t xml:space="preserve">بررسي و پس از </w:t>
      </w:r>
      <w:r w:rsidRPr="00FD35D4">
        <w:rPr>
          <w:rFonts w:cs="Mitra"/>
          <w:sz w:val="28"/>
          <w:szCs w:val="28"/>
          <w:rtl/>
        </w:rPr>
        <w:t xml:space="preserve">تائيد ، انتخاب و جهت اقدامات بعدي به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معرفي گردد.</w:t>
      </w:r>
    </w:p>
    <w:p w:rsidR="008913CF" w:rsidRPr="00FD35D4" w:rsidRDefault="008913CF" w:rsidP="008913CF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عقد قرارداد و در حين </w:t>
      </w:r>
      <w:r w:rsidRPr="00FD35D4">
        <w:rPr>
          <w:rFonts w:cs="Mitra" w:hint="eastAsia"/>
          <w:sz w:val="28"/>
          <w:szCs w:val="28"/>
          <w:rtl/>
        </w:rPr>
        <w:t>اجراي</w:t>
      </w:r>
      <w:r w:rsidRPr="00FD35D4">
        <w:rPr>
          <w:rFonts w:cs="Mitra"/>
          <w:sz w:val="28"/>
          <w:szCs w:val="28"/>
          <w:rtl/>
        </w:rPr>
        <w:t xml:space="preserve"> خدمات وقوف حاصل شود كه پيمانكار تمام يا قسمت عمده خدمات مورد قرارداد خود </w:t>
      </w:r>
      <w:r w:rsidRPr="00FD35D4">
        <w:rPr>
          <w:rFonts w:cs="Mitra" w:hint="eastAsia"/>
          <w:sz w:val="28"/>
          <w:szCs w:val="28"/>
          <w:rtl/>
        </w:rPr>
        <w:t>را</w:t>
      </w:r>
      <w:r w:rsidRPr="00FD35D4">
        <w:rPr>
          <w:rFonts w:cs="Mitra"/>
          <w:sz w:val="28"/>
          <w:szCs w:val="28"/>
          <w:rtl/>
        </w:rPr>
        <w:t xml:space="preserve"> بدون داشتن مجوز و بدون اطلاع كارفرما به شخص حقيقي يا حقوقي ديگري واگذار كرده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/>
          <w:sz w:val="28"/>
          <w:szCs w:val="28"/>
          <w:rtl/>
        </w:rPr>
        <w:t xml:space="preserve"> ، كارفرما حق دارد نسبت به ضبط تضمين انجام تعهدات و خلع يد از پيمانكار و </w:t>
      </w:r>
      <w:r w:rsidRPr="00FD35D4">
        <w:rPr>
          <w:rFonts w:cs="Mitra" w:hint="eastAsia"/>
          <w:sz w:val="28"/>
          <w:szCs w:val="28"/>
          <w:rtl/>
        </w:rPr>
        <w:t>تعليق</w:t>
      </w:r>
      <w:r w:rsidRPr="00FD35D4">
        <w:rPr>
          <w:rFonts w:cs="Mitra"/>
          <w:sz w:val="28"/>
          <w:szCs w:val="28"/>
          <w:rtl/>
        </w:rPr>
        <w:t xml:space="preserve"> يا حذف پيمانكار از فهرست پيمانكاران شركت مجتمع گاز پارس جنوبي 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هر اقدام مقتضي ديگر عمل نمايد .</w:t>
      </w:r>
    </w:p>
    <w:p w:rsidR="008913CF" w:rsidRPr="00FD35D4" w:rsidRDefault="008913CF" w:rsidP="008913CF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2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پيشنهاد دهنده با پيمانكار ديگري </w:t>
      </w:r>
      <w:r w:rsidRPr="00FD35D4">
        <w:rPr>
          <w:rFonts w:cs="Mitra" w:hint="eastAsia"/>
          <w:sz w:val="28"/>
          <w:szCs w:val="28"/>
          <w:rtl/>
        </w:rPr>
        <w:t>وابستگي</w:t>
      </w:r>
      <w:r w:rsidRPr="00FD35D4">
        <w:rPr>
          <w:rFonts w:cs="Mitra"/>
          <w:sz w:val="28"/>
          <w:szCs w:val="28"/>
          <w:rtl/>
        </w:rPr>
        <w:t xml:space="preserve"> هائي از قبيل شراكت ، عضويت در هيئت مديره و غيره داشته باشد نام پيمانكار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پيمانكاران مزبور بايد مشخص و </w:t>
      </w:r>
      <w:r w:rsidRPr="00FD35D4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 يك</w:t>
      </w:r>
      <w:r w:rsidRPr="00FD35D4">
        <w:rPr>
          <w:rFonts w:cs="Mitra" w:hint="cs"/>
          <w:sz w:val="28"/>
          <w:szCs w:val="28"/>
          <w:rtl/>
        </w:rPr>
        <w:t xml:space="preserve"> برگ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/>
          <w:sz w:val="28"/>
          <w:szCs w:val="28"/>
          <w:rtl/>
        </w:rPr>
        <w:t xml:space="preserve"> .</w:t>
      </w:r>
    </w:p>
    <w:p w:rsidR="008913CF" w:rsidRPr="00FD35D4" w:rsidRDefault="008913CF" w:rsidP="008913CF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3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افرادي از كاركنان كارفرما وابستگي </w:t>
      </w:r>
      <w:r w:rsidRPr="00FD35D4">
        <w:rPr>
          <w:rFonts w:cs="Mitra" w:hint="eastAsia"/>
          <w:sz w:val="28"/>
          <w:szCs w:val="28"/>
          <w:rtl/>
        </w:rPr>
        <w:t>هائي</w:t>
      </w:r>
      <w:r w:rsidRPr="00FD35D4">
        <w:rPr>
          <w:rFonts w:cs="Mitra"/>
          <w:sz w:val="28"/>
          <w:szCs w:val="28"/>
          <w:rtl/>
        </w:rPr>
        <w:t xml:space="preserve"> از قبيل داشتن سهم ، عضويت در هيئت مديره ، خويشاوندي و غيره با پيمانكار يا </w:t>
      </w:r>
      <w:r w:rsidRPr="00FD35D4">
        <w:rPr>
          <w:rFonts w:cs="Mitra" w:hint="eastAsia"/>
          <w:sz w:val="28"/>
          <w:szCs w:val="28"/>
          <w:rtl/>
        </w:rPr>
        <w:t>كاركنان پيمان</w:t>
      </w:r>
      <w:r w:rsidRPr="00FD35D4">
        <w:rPr>
          <w:rFonts w:cs="Mitra"/>
          <w:sz w:val="28"/>
          <w:szCs w:val="28"/>
          <w:rtl/>
        </w:rPr>
        <w:t xml:space="preserve"> داشته باش</w:t>
      </w:r>
      <w:r w:rsidRPr="00FD35D4">
        <w:rPr>
          <w:rFonts w:cs="Mitra" w:hint="cs"/>
          <w:sz w:val="28"/>
          <w:szCs w:val="28"/>
          <w:rtl/>
        </w:rPr>
        <w:t>ن</w:t>
      </w:r>
      <w:r w:rsidRPr="00FD35D4">
        <w:rPr>
          <w:rFonts w:cs="Mitra"/>
          <w:sz w:val="28"/>
          <w:szCs w:val="28"/>
          <w:rtl/>
        </w:rPr>
        <w:t xml:space="preserve">د بايد نام فرد يا افراد و نسبت آنها با پيمانكار يا </w:t>
      </w:r>
      <w:r w:rsidRPr="00FD35D4">
        <w:rPr>
          <w:rFonts w:cs="Mitra" w:hint="eastAsia"/>
          <w:sz w:val="28"/>
          <w:szCs w:val="28"/>
          <w:rtl/>
        </w:rPr>
        <w:t>كاركنان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 xml:space="preserve">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 w:hint="cs"/>
          <w:sz w:val="28"/>
          <w:szCs w:val="28"/>
          <w:rtl/>
        </w:rPr>
        <w:t>.</w:t>
      </w:r>
    </w:p>
    <w:p w:rsidR="008913CF" w:rsidRPr="00FD35D4" w:rsidRDefault="008913CF" w:rsidP="008913CF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 xml:space="preserve">4-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امضاء قرارداد معلوم گردد </w:t>
      </w:r>
      <w:r w:rsidRPr="00FD35D4">
        <w:rPr>
          <w:rFonts w:cs="Mitra" w:hint="eastAsia"/>
          <w:sz w:val="28"/>
          <w:szCs w:val="28"/>
          <w:rtl/>
        </w:rPr>
        <w:t>كه</w:t>
      </w:r>
      <w:r w:rsidRPr="00FD35D4">
        <w:rPr>
          <w:rFonts w:cs="Mitra"/>
          <w:sz w:val="28"/>
          <w:szCs w:val="28"/>
          <w:rtl/>
        </w:rPr>
        <w:t xml:space="preserve"> پيمانكار از دادن اطلاعات مربوط به وابستگي و يا خويشاوندي مندرج در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رديف</w:t>
      </w:r>
      <w:r w:rsidRPr="00FD35D4">
        <w:rPr>
          <w:rFonts w:cs="Mitra" w:hint="cs"/>
          <w:sz w:val="28"/>
          <w:szCs w:val="28"/>
          <w:rtl/>
        </w:rPr>
        <w:t xml:space="preserve"> هاي 2و3 </w:t>
      </w:r>
      <w:r w:rsidRPr="00FD35D4">
        <w:rPr>
          <w:rFonts w:cs="Mitra"/>
          <w:sz w:val="28"/>
          <w:szCs w:val="28"/>
          <w:rtl/>
        </w:rPr>
        <w:t xml:space="preserve">خودداري نموده است ، قصور او از اين بابت نقض قرارداد به تقصير از طرف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تلقي گرديده و كارفرما حق دارد علاوه بر حذف نام پيمانكار از فهرست </w:t>
      </w:r>
      <w:r w:rsidRPr="00FD35D4">
        <w:rPr>
          <w:rFonts w:cs="Mitra" w:hint="eastAsia"/>
          <w:sz w:val="28"/>
          <w:szCs w:val="28"/>
          <w:rtl/>
        </w:rPr>
        <w:t>پيمانكاران</w:t>
      </w:r>
      <w:r w:rsidRPr="00FD35D4">
        <w:rPr>
          <w:rFonts w:cs="Mitra" w:hint="cs"/>
          <w:sz w:val="28"/>
          <w:szCs w:val="28"/>
          <w:rtl/>
        </w:rPr>
        <w:t xml:space="preserve"> واجد شرايط</w:t>
      </w:r>
      <w:r w:rsidRPr="00FD35D4">
        <w:rPr>
          <w:rFonts w:cs="Mitra" w:hint="eastAsia"/>
          <w:sz w:val="28"/>
          <w:szCs w:val="28"/>
          <w:rtl/>
        </w:rPr>
        <w:t>،</w:t>
      </w:r>
      <w:r w:rsidRPr="00FD35D4">
        <w:rPr>
          <w:rFonts w:cs="Mitra"/>
          <w:sz w:val="28"/>
          <w:szCs w:val="28"/>
          <w:rtl/>
        </w:rPr>
        <w:t xml:space="preserve"> قرارداد را فسخ نمايد . تشخيص كارفرما در اين مورد قطعي و لازم الاجرا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 w:hint="cs"/>
          <w:sz w:val="28"/>
          <w:szCs w:val="28"/>
          <w:rtl/>
        </w:rPr>
        <w:t>.</w:t>
      </w:r>
      <w:r w:rsidRPr="00FD35D4">
        <w:rPr>
          <w:rFonts w:cs="Mitra"/>
          <w:sz w:val="28"/>
          <w:szCs w:val="28"/>
          <w:rtl/>
        </w:rPr>
        <w:t xml:space="preserve"> </w:t>
      </w:r>
    </w:p>
    <w:p w:rsidR="008913CF" w:rsidRPr="00FD35D4" w:rsidRDefault="008913CF" w:rsidP="007E2DA2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 xml:space="preserve">5- </w:t>
      </w:r>
      <w:r w:rsidRPr="00FD35D4">
        <w:rPr>
          <w:rFonts w:cs="Mitra"/>
          <w:sz w:val="28"/>
          <w:szCs w:val="28"/>
          <w:rtl/>
        </w:rPr>
        <w:t>پيمانكار</w:t>
      </w:r>
      <w:r w:rsidR="007E2DA2">
        <w:rPr>
          <w:rFonts w:cs="Mitra" w:hint="cs"/>
          <w:sz w:val="28"/>
          <w:szCs w:val="28"/>
          <w:rtl/>
        </w:rPr>
        <w:t xml:space="preserve"> رسما" تعهد مي‌</w:t>
      </w:r>
      <w:r w:rsidRPr="00FD35D4">
        <w:rPr>
          <w:rFonts w:cs="Mitra" w:hint="cs"/>
          <w:sz w:val="28"/>
          <w:szCs w:val="28"/>
          <w:rtl/>
        </w:rPr>
        <w:t>نمايد که مشمول موارد مذکور در قانون</w:t>
      </w:r>
      <w:r w:rsidR="007E2DA2"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منع</w:t>
      </w:r>
      <w:r w:rsidR="007E2DA2"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مداخله </w:t>
      </w:r>
      <w:r w:rsidR="007E2DA2">
        <w:rPr>
          <w:rFonts w:cs="Mitra"/>
          <w:sz w:val="28"/>
          <w:szCs w:val="28"/>
          <w:rtl/>
        </w:rPr>
        <w:t>در معاملات دولتي مصوب ديماه</w:t>
      </w:r>
      <w:r w:rsidRPr="00FD35D4">
        <w:rPr>
          <w:rFonts w:cs="Mitra"/>
          <w:sz w:val="28"/>
          <w:szCs w:val="28"/>
          <w:rtl/>
        </w:rPr>
        <w:t xml:space="preserve">1337 </w:t>
      </w:r>
      <w:r w:rsidRPr="00FD35D4">
        <w:rPr>
          <w:rFonts w:cs="Mitra" w:hint="cs"/>
          <w:sz w:val="28"/>
          <w:szCs w:val="28"/>
          <w:rtl/>
        </w:rPr>
        <w:t>نمي</w:t>
      </w:r>
      <w:r w:rsidR="007E2DA2"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باشد و</w:t>
      </w:r>
      <w:r w:rsidR="007E2DA2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متعهد</w:t>
      </w:r>
      <w:r w:rsidRPr="00FD35D4">
        <w:rPr>
          <w:rFonts w:cs="Mitra" w:hint="cs"/>
          <w:sz w:val="28"/>
          <w:szCs w:val="28"/>
          <w:rtl/>
        </w:rPr>
        <w:t xml:space="preserve"> و ملزم</w:t>
      </w:r>
      <w:r w:rsidRPr="00FD35D4">
        <w:rPr>
          <w:rFonts w:cs="Mitra"/>
          <w:sz w:val="28"/>
          <w:szCs w:val="28"/>
          <w:rtl/>
        </w:rPr>
        <w:t xml:space="preserve"> است كه</w:t>
      </w:r>
      <w:r w:rsidRPr="00FD35D4">
        <w:rPr>
          <w:rFonts w:cs="Mitra" w:hint="cs"/>
          <w:sz w:val="28"/>
          <w:szCs w:val="28"/>
          <w:rtl/>
        </w:rPr>
        <w:t xml:space="preserve"> تا پايان اجراي قرارداد به هيچ عنوان اشخاص مذکور در قانون فوق</w:t>
      </w:r>
      <w:r w:rsidR="007E2DA2"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الذکر را در موضوع پيمان سهيم و ذينفع نکند و در صورت احراز عدم اجراي تعهد فوق،کارفرما حق خواهد داشت قرارداد را فسخ و کليه خسارات وارده را به تشخيص خود تعيين و از اموال و مطالبات پيمانکار و يا از هر طريق ديگر وصول نمايد. به هر حال اين موضوع رافع تعهدات پيمانکار نخواهد بود. </w:t>
      </w:r>
    </w:p>
    <w:p w:rsidR="008913CF" w:rsidRPr="00FD35D4" w:rsidRDefault="008913CF" w:rsidP="008913CF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/>
          <w:sz w:val="28"/>
          <w:szCs w:val="28"/>
          <w:rtl/>
        </w:rPr>
        <w:t xml:space="preserve">                                        </w:t>
      </w:r>
    </w:p>
    <w:p w:rsidR="008913CF" w:rsidRPr="00FD35D4" w:rsidRDefault="008913CF" w:rsidP="008913CF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تاريخ</w:t>
      </w:r>
      <w:r w:rsidRPr="00FD35D4">
        <w:rPr>
          <w:rFonts w:cs="Mitra"/>
          <w:sz w:val="28"/>
          <w:szCs w:val="28"/>
          <w:rtl/>
        </w:rPr>
        <w:t xml:space="preserve"> :</w:t>
      </w:r>
    </w:p>
    <w:p w:rsidR="008913CF" w:rsidRPr="00FD35D4" w:rsidRDefault="008913CF" w:rsidP="008913CF">
      <w:pPr>
        <w:tabs>
          <w:tab w:val="right" w:pos="234"/>
        </w:tabs>
        <w:bidi/>
        <w:ind w:left="92" w:right="142"/>
        <w:jc w:val="lowKashida"/>
        <w:rPr>
          <w:rFonts w:cs="Mitra"/>
          <w:sz w:val="16"/>
          <w:szCs w:val="16"/>
          <w:rtl/>
        </w:rPr>
      </w:pPr>
      <w:r w:rsidRPr="00FD35D4">
        <w:rPr>
          <w:rFonts w:cs="Mitra"/>
          <w:sz w:val="28"/>
          <w:szCs w:val="28"/>
          <w:rtl/>
        </w:rPr>
        <w:t xml:space="preserve">مهر و امضاء </w:t>
      </w:r>
      <w:r>
        <w:rPr>
          <w:rFonts w:cs="Mitra" w:hint="cs"/>
          <w:sz w:val="28"/>
          <w:szCs w:val="28"/>
          <w:rtl/>
        </w:rPr>
        <w:t xml:space="preserve">صاحبان امضاي مجاز مناقصه گر </w:t>
      </w:r>
      <w:r w:rsidRPr="00FD35D4">
        <w:rPr>
          <w:rFonts w:cs="Mitra" w:hint="cs"/>
          <w:sz w:val="28"/>
          <w:szCs w:val="28"/>
          <w:rtl/>
        </w:rPr>
        <w:t>:</w:t>
      </w:r>
    </w:p>
    <w:sectPr w:rsidR="008913CF" w:rsidRPr="00FD35D4" w:rsidSect="004E6E1D">
      <w:headerReference w:type="default" r:id="rId11"/>
      <w:footerReference w:type="default" r:id="rId12"/>
      <w:pgSz w:w="12240" w:h="15840" w:code="1"/>
      <w:pgMar w:top="1191" w:right="902" w:bottom="1077" w:left="902" w:header="567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BA" w:rsidRDefault="00DB19BA" w:rsidP="00926E55">
      <w:r>
        <w:separator/>
      </w:r>
    </w:p>
  </w:endnote>
  <w:endnote w:type="continuationSeparator" w:id="1">
    <w:p w:rsidR="00DB19BA" w:rsidRDefault="00DB19BA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.Z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CF" w:rsidRPr="00FD35D4" w:rsidRDefault="008913CF" w:rsidP="008913CF">
    <w:pPr>
      <w:tabs>
        <w:tab w:val="right" w:pos="234"/>
      </w:tabs>
      <w:bidi/>
      <w:ind w:left="92" w:right="142"/>
      <w:jc w:val="lowKashida"/>
      <w:rPr>
        <w:rFonts w:cs="Mitra"/>
        <w:sz w:val="16"/>
        <w:szCs w:val="16"/>
        <w:rtl/>
      </w:rPr>
    </w:pPr>
    <w:r w:rsidRPr="00FD35D4">
      <w:rPr>
        <w:rFonts w:cs="Mitra"/>
        <w:sz w:val="28"/>
        <w:szCs w:val="28"/>
        <w:rtl/>
      </w:rPr>
      <w:t xml:space="preserve">مهر و امضاء </w:t>
    </w:r>
    <w:r>
      <w:rPr>
        <w:rFonts w:cs="Mitra" w:hint="cs"/>
        <w:sz w:val="28"/>
        <w:szCs w:val="28"/>
        <w:rtl/>
      </w:rPr>
      <w:t xml:space="preserve">صاحبان امضاي مجاز مناقصه گر </w:t>
    </w:r>
    <w:r w:rsidRPr="00FD35D4">
      <w:rPr>
        <w:rFonts w:cs="Mitra" w:hint="cs"/>
        <w:sz w:val="28"/>
        <w:szCs w:val="28"/>
        <w:rtl/>
      </w:rPr>
      <w:t>:</w:t>
    </w:r>
    <w:r>
      <w:t xml:space="preserve">                                                                                </w:t>
    </w:r>
    <w:r>
      <w:rPr>
        <w:rFonts w:hint="cs"/>
        <w:rtl/>
        <w:lang w:bidi="fa-IR"/>
      </w:rPr>
      <w:t xml:space="preserve">                 </w:t>
    </w:r>
    <w:r w:rsidRPr="008913CF">
      <w:t xml:space="preserve"> </w:t>
    </w:r>
    <w:fldSimple w:instr=" PAGE   \* MERGEFORMAT ">
      <w:r w:rsidR="001B4705">
        <w:rPr>
          <w:noProof/>
          <w:rtl/>
        </w:rPr>
        <w:t>4</w:t>
      </w:r>
    </w:fldSimple>
  </w:p>
  <w:p w:rsidR="000D0C17" w:rsidRDefault="000D0C17" w:rsidP="008913CF">
    <w:pPr>
      <w:pStyle w:val="Footer"/>
      <w:bidi/>
      <w:rPr>
        <w:sz w:val="6"/>
        <w:szCs w:val="6"/>
        <w:rtl/>
        <w:lang w:bidi="fa-IR"/>
      </w:rPr>
    </w:pPr>
  </w:p>
  <w:p w:rsidR="004E6E1D" w:rsidRDefault="004E6E1D" w:rsidP="004E6E1D">
    <w:pPr>
      <w:pStyle w:val="Footer"/>
      <w:bidi/>
      <w:rPr>
        <w:sz w:val="6"/>
        <w:szCs w:val="6"/>
        <w:rtl/>
        <w:lang w:bidi="fa-IR"/>
      </w:rPr>
    </w:pPr>
  </w:p>
  <w:p w:rsidR="004E6E1D" w:rsidRPr="008913CF" w:rsidRDefault="004E6E1D" w:rsidP="004E6E1D">
    <w:pPr>
      <w:pStyle w:val="Footer"/>
      <w:bidi/>
      <w:rPr>
        <w:sz w:val="6"/>
        <w:szCs w:val="6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BA" w:rsidRDefault="00DB19BA" w:rsidP="00926E55">
      <w:r>
        <w:separator/>
      </w:r>
    </w:p>
  </w:footnote>
  <w:footnote w:type="continuationSeparator" w:id="1">
    <w:p w:rsidR="00DB19BA" w:rsidRDefault="00DB19BA" w:rsidP="0092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C6" w:rsidRDefault="003F2EC6" w:rsidP="003F2EC6">
    <w:pPr>
      <w:pStyle w:val="Header"/>
      <w:rPr>
        <w:sz w:val="6"/>
        <w:szCs w:val="6"/>
        <w:lang w:bidi="fa-IR"/>
      </w:rPr>
    </w:pPr>
  </w:p>
  <w:p w:rsidR="004E6E1D" w:rsidRDefault="004E6E1D" w:rsidP="003F2EC6">
    <w:pPr>
      <w:pStyle w:val="Header"/>
      <w:rPr>
        <w:sz w:val="6"/>
        <w:szCs w:val="6"/>
        <w:lang w:bidi="fa-IR"/>
      </w:rPr>
    </w:pPr>
  </w:p>
  <w:p w:rsidR="004E6E1D" w:rsidRDefault="004E6E1D" w:rsidP="003F2EC6">
    <w:pPr>
      <w:pStyle w:val="Header"/>
      <w:rPr>
        <w:sz w:val="6"/>
        <w:szCs w:val="6"/>
        <w:lang w:bidi="fa-IR"/>
      </w:rPr>
    </w:pPr>
  </w:p>
  <w:p w:rsidR="004E6E1D" w:rsidRPr="003F2EC6" w:rsidRDefault="004E6E1D" w:rsidP="003F2EC6">
    <w:pPr>
      <w:pStyle w:val="Header"/>
      <w:rPr>
        <w:sz w:val="6"/>
        <w:szCs w:val="6"/>
        <w:rtl/>
        <w:lang w:bidi="fa-IR"/>
      </w:rPr>
    </w:pPr>
  </w:p>
  <w:p w:rsidR="003F2EC6" w:rsidRPr="003F2EC6" w:rsidRDefault="003F2EC6" w:rsidP="004E6E1D">
    <w:pPr>
      <w:pStyle w:val="Header"/>
      <w:rPr>
        <w:rFonts w:cs="B Mitra"/>
        <w:lang w:bidi="fa-IR"/>
      </w:rPr>
    </w:pPr>
    <w:r w:rsidRPr="003F2EC6">
      <w:rPr>
        <w:rFonts w:cs="B Mitra" w:hint="cs"/>
        <w:rtl/>
        <w:lang w:bidi="fa-IR"/>
      </w:rPr>
      <w:t>مناقصه شماره : 5034/95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A6495F"/>
    <w:rsid w:val="00002B36"/>
    <w:rsid w:val="00007E56"/>
    <w:rsid w:val="00012A7F"/>
    <w:rsid w:val="00012CD9"/>
    <w:rsid w:val="00013416"/>
    <w:rsid w:val="00013C94"/>
    <w:rsid w:val="00014461"/>
    <w:rsid w:val="00017C69"/>
    <w:rsid w:val="000225B9"/>
    <w:rsid w:val="000513F7"/>
    <w:rsid w:val="00061008"/>
    <w:rsid w:val="00062A9D"/>
    <w:rsid w:val="00071D06"/>
    <w:rsid w:val="00072869"/>
    <w:rsid w:val="00072B56"/>
    <w:rsid w:val="0007752A"/>
    <w:rsid w:val="00085ED6"/>
    <w:rsid w:val="0009106A"/>
    <w:rsid w:val="000A3ACC"/>
    <w:rsid w:val="000A4FF1"/>
    <w:rsid w:val="000A7269"/>
    <w:rsid w:val="000B0CBD"/>
    <w:rsid w:val="000B2DD7"/>
    <w:rsid w:val="000B2E86"/>
    <w:rsid w:val="000B577E"/>
    <w:rsid w:val="000B7869"/>
    <w:rsid w:val="000C09CE"/>
    <w:rsid w:val="000C141A"/>
    <w:rsid w:val="000C54B6"/>
    <w:rsid w:val="000D0C17"/>
    <w:rsid w:val="000D671F"/>
    <w:rsid w:val="000E7138"/>
    <w:rsid w:val="000F5473"/>
    <w:rsid w:val="00104106"/>
    <w:rsid w:val="00105EFC"/>
    <w:rsid w:val="001162FF"/>
    <w:rsid w:val="001243EE"/>
    <w:rsid w:val="00125394"/>
    <w:rsid w:val="00126223"/>
    <w:rsid w:val="00137FBC"/>
    <w:rsid w:val="00140A7B"/>
    <w:rsid w:val="0015509E"/>
    <w:rsid w:val="00155A27"/>
    <w:rsid w:val="00157E28"/>
    <w:rsid w:val="00163AD1"/>
    <w:rsid w:val="00164159"/>
    <w:rsid w:val="001727AC"/>
    <w:rsid w:val="00174DC6"/>
    <w:rsid w:val="00177885"/>
    <w:rsid w:val="00185D2C"/>
    <w:rsid w:val="00197A4C"/>
    <w:rsid w:val="001A00DD"/>
    <w:rsid w:val="001A3A00"/>
    <w:rsid w:val="001A461F"/>
    <w:rsid w:val="001A5F3A"/>
    <w:rsid w:val="001A7A75"/>
    <w:rsid w:val="001B03FC"/>
    <w:rsid w:val="001B4491"/>
    <w:rsid w:val="001B4705"/>
    <w:rsid w:val="001C5DDA"/>
    <w:rsid w:val="001D3520"/>
    <w:rsid w:val="001D4305"/>
    <w:rsid w:val="001D66D7"/>
    <w:rsid w:val="001F2797"/>
    <w:rsid w:val="001F66A3"/>
    <w:rsid w:val="002057F7"/>
    <w:rsid w:val="00205976"/>
    <w:rsid w:val="00205EDD"/>
    <w:rsid w:val="002203E4"/>
    <w:rsid w:val="0022526D"/>
    <w:rsid w:val="00246524"/>
    <w:rsid w:val="00247492"/>
    <w:rsid w:val="002506FE"/>
    <w:rsid w:val="002533D8"/>
    <w:rsid w:val="00275AC6"/>
    <w:rsid w:val="00281E77"/>
    <w:rsid w:val="00291A26"/>
    <w:rsid w:val="00293B96"/>
    <w:rsid w:val="002A0772"/>
    <w:rsid w:val="002A4147"/>
    <w:rsid w:val="002B5FF3"/>
    <w:rsid w:val="002B7611"/>
    <w:rsid w:val="002B7F9B"/>
    <w:rsid w:val="002C6A8D"/>
    <w:rsid w:val="002D0909"/>
    <w:rsid w:val="002D6BF5"/>
    <w:rsid w:val="002E023A"/>
    <w:rsid w:val="002E40BC"/>
    <w:rsid w:val="002E7C70"/>
    <w:rsid w:val="002F2496"/>
    <w:rsid w:val="002F46CA"/>
    <w:rsid w:val="00304B0C"/>
    <w:rsid w:val="0031095A"/>
    <w:rsid w:val="003135D1"/>
    <w:rsid w:val="0031741B"/>
    <w:rsid w:val="0032315C"/>
    <w:rsid w:val="00327432"/>
    <w:rsid w:val="00327A70"/>
    <w:rsid w:val="00332371"/>
    <w:rsid w:val="0033326A"/>
    <w:rsid w:val="003736AB"/>
    <w:rsid w:val="00382CAB"/>
    <w:rsid w:val="00387793"/>
    <w:rsid w:val="00390C82"/>
    <w:rsid w:val="00396E3C"/>
    <w:rsid w:val="003973F5"/>
    <w:rsid w:val="003A4108"/>
    <w:rsid w:val="003B50B7"/>
    <w:rsid w:val="003C136F"/>
    <w:rsid w:val="003C2579"/>
    <w:rsid w:val="003C5407"/>
    <w:rsid w:val="003C5BF4"/>
    <w:rsid w:val="003D20F8"/>
    <w:rsid w:val="003D400E"/>
    <w:rsid w:val="003D7D94"/>
    <w:rsid w:val="003E3E38"/>
    <w:rsid w:val="003F0543"/>
    <w:rsid w:val="003F2EC6"/>
    <w:rsid w:val="0040162A"/>
    <w:rsid w:val="00405DEC"/>
    <w:rsid w:val="00405E1C"/>
    <w:rsid w:val="0040639C"/>
    <w:rsid w:val="00407E56"/>
    <w:rsid w:val="00417F88"/>
    <w:rsid w:val="004215DD"/>
    <w:rsid w:val="00423E9F"/>
    <w:rsid w:val="004333B7"/>
    <w:rsid w:val="00433413"/>
    <w:rsid w:val="0043556D"/>
    <w:rsid w:val="00441E2D"/>
    <w:rsid w:val="00446005"/>
    <w:rsid w:val="004503CD"/>
    <w:rsid w:val="00452F50"/>
    <w:rsid w:val="004641B3"/>
    <w:rsid w:val="0047002D"/>
    <w:rsid w:val="00475C2E"/>
    <w:rsid w:val="0048339C"/>
    <w:rsid w:val="00483423"/>
    <w:rsid w:val="00483D25"/>
    <w:rsid w:val="00493AA9"/>
    <w:rsid w:val="004A726F"/>
    <w:rsid w:val="004A7CD5"/>
    <w:rsid w:val="004B4CA0"/>
    <w:rsid w:val="004B7C3B"/>
    <w:rsid w:val="004C77C0"/>
    <w:rsid w:val="004D4BF8"/>
    <w:rsid w:val="004E2A6D"/>
    <w:rsid w:val="004E6E1D"/>
    <w:rsid w:val="004F4DE2"/>
    <w:rsid w:val="004F7CC7"/>
    <w:rsid w:val="00500434"/>
    <w:rsid w:val="00505A22"/>
    <w:rsid w:val="0051451E"/>
    <w:rsid w:val="00520F41"/>
    <w:rsid w:val="0053040A"/>
    <w:rsid w:val="00533825"/>
    <w:rsid w:val="00535C8D"/>
    <w:rsid w:val="00536BAA"/>
    <w:rsid w:val="00536E64"/>
    <w:rsid w:val="00543C7E"/>
    <w:rsid w:val="00556BC9"/>
    <w:rsid w:val="00557F19"/>
    <w:rsid w:val="00563357"/>
    <w:rsid w:val="005746B7"/>
    <w:rsid w:val="00575C12"/>
    <w:rsid w:val="00580779"/>
    <w:rsid w:val="00583606"/>
    <w:rsid w:val="00587E05"/>
    <w:rsid w:val="005914BE"/>
    <w:rsid w:val="00594751"/>
    <w:rsid w:val="00596586"/>
    <w:rsid w:val="005A1497"/>
    <w:rsid w:val="005B3C6E"/>
    <w:rsid w:val="005B4351"/>
    <w:rsid w:val="005C0E79"/>
    <w:rsid w:val="005D54CF"/>
    <w:rsid w:val="005E0F2B"/>
    <w:rsid w:val="005E2179"/>
    <w:rsid w:val="005E47D7"/>
    <w:rsid w:val="005E660F"/>
    <w:rsid w:val="005F7082"/>
    <w:rsid w:val="00604B4D"/>
    <w:rsid w:val="006072ED"/>
    <w:rsid w:val="006204CA"/>
    <w:rsid w:val="00620AAB"/>
    <w:rsid w:val="00620BB0"/>
    <w:rsid w:val="00627DDB"/>
    <w:rsid w:val="00631643"/>
    <w:rsid w:val="00633CD1"/>
    <w:rsid w:val="00640EE6"/>
    <w:rsid w:val="00651CAF"/>
    <w:rsid w:val="00652622"/>
    <w:rsid w:val="00654DE7"/>
    <w:rsid w:val="00656853"/>
    <w:rsid w:val="00657087"/>
    <w:rsid w:val="00657976"/>
    <w:rsid w:val="006744D7"/>
    <w:rsid w:val="00674F30"/>
    <w:rsid w:val="00684C8B"/>
    <w:rsid w:val="00693081"/>
    <w:rsid w:val="006934E3"/>
    <w:rsid w:val="006A2CBF"/>
    <w:rsid w:val="006A4F90"/>
    <w:rsid w:val="006C0BB8"/>
    <w:rsid w:val="006C45CB"/>
    <w:rsid w:val="006C5B60"/>
    <w:rsid w:val="006C5BDB"/>
    <w:rsid w:val="006D0F35"/>
    <w:rsid w:val="006D1928"/>
    <w:rsid w:val="006F107F"/>
    <w:rsid w:val="006F646C"/>
    <w:rsid w:val="00707104"/>
    <w:rsid w:val="00710C25"/>
    <w:rsid w:val="00710E99"/>
    <w:rsid w:val="00713FAE"/>
    <w:rsid w:val="00722F3E"/>
    <w:rsid w:val="0073437D"/>
    <w:rsid w:val="00734903"/>
    <w:rsid w:val="00735CD4"/>
    <w:rsid w:val="00736583"/>
    <w:rsid w:val="00736CB6"/>
    <w:rsid w:val="007435A7"/>
    <w:rsid w:val="00744347"/>
    <w:rsid w:val="00747E91"/>
    <w:rsid w:val="00751002"/>
    <w:rsid w:val="007511B6"/>
    <w:rsid w:val="0076118F"/>
    <w:rsid w:val="0076173C"/>
    <w:rsid w:val="00761B3F"/>
    <w:rsid w:val="0076757A"/>
    <w:rsid w:val="007679C5"/>
    <w:rsid w:val="00773FFF"/>
    <w:rsid w:val="00774921"/>
    <w:rsid w:val="00777815"/>
    <w:rsid w:val="00780EB3"/>
    <w:rsid w:val="00781794"/>
    <w:rsid w:val="00782736"/>
    <w:rsid w:val="0078616E"/>
    <w:rsid w:val="007869B3"/>
    <w:rsid w:val="0079080F"/>
    <w:rsid w:val="007936DF"/>
    <w:rsid w:val="0079548B"/>
    <w:rsid w:val="007B127E"/>
    <w:rsid w:val="007B1672"/>
    <w:rsid w:val="007C1570"/>
    <w:rsid w:val="007C17A4"/>
    <w:rsid w:val="007C3CA4"/>
    <w:rsid w:val="007C4ED5"/>
    <w:rsid w:val="007D3F9A"/>
    <w:rsid w:val="007D7851"/>
    <w:rsid w:val="007E2DA2"/>
    <w:rsid w:val="007E52BA"/>
    <w:rsid w:val="007F19AB"/>
    <w:rsid w:val="008046D6"/>
    <w:rsid w:val="00805557"/>
    <w:rsid w:val="00821EA7"/>
    <w:rsid w:val="0082451B"/>
    <w:rsid w:val="00825D67"/>
    <w:rsid w:val="00831E67"/>
    <w:rsid w:val="008353AE"/>
    <w:rsid w:val="00855A5F"/>
    <w:rsid w:val="008601E0"/>
    <w:rsid w:val="0086089D"/>
    <w:rsid w:val="0086406E"/>
    <w:rsid w:val="00864D48"/>
    <w:rsid w:val="00867452"/>
    <w:rsid w:val="00870A6D"/>
    <w:rsid w:val="00871A0E"/>
    <w:rsid w:val="00871F40"/>
    <w:rsid w:val="00883ECA"/>
    <w:rsid w:val="00884B13"/>
    <w:rsid w:val="00885687"/>
    <w:rsid w:val="008862AB"/>
    <w:rsid w:val="00886A11"/>
    <w:rsid w:val="008913CF"/>
    <w:rsid w:val="008A6064"/>
    <w:rsid w:val="008C2CB4"/>
    <w:rsid w:val="008C3C98"/>
    <w:rsid w:val="008C5FD5"/>
    <w:rsid w:val="008C64FA"/>
    <w:rsid w:val="008D3FBD"/>
    <w:rsid w:val="008E66A8"/>
    <w:rsid w:val="008F2E0B"/>
    <w:rsid w:val="008F4652"/>
    <w:rsid w:val="00902AB2"/>
    <w:rsid w:val="009076EA"/>
    <w:rsid w:val="00911521"/>
    <w:rsid w:val="009135FF"/>
    <w:rsid w:val="00923004"/>
    <w:rsid w:val="0092455C"/>
    <w:rsid w:val="009246A9"/>
    <w:rsid w:val="00926E55"/>
    <w:rsid w:val="0093308E"/>
    <w:rsid w:val="0093344B"/>
    <w:rsid w:val="009363D5"/>
    <w:rsid w:val="00936424"/>
    <w:rsid w:val="00950ECC"/>
    <w:rsid w:val="00952698"/>
    <w:rsid w:val="00954A50"/>
    <w:rsid w:val="0095592A"/>
    <w:rsid w:val="00962ED3"/>
    <w:rsid w:val="00963AAB"/>
    <w:rsid w:val="00966715"/>
    <w:rsid w:val="0097037B"/>
    <w:rsid w:val="009758E9"/>
    <w:rsid w:val="009811DD"/>
    <w:rsid w:val="0098460E"/>
    <w:rsid w:val="00985AA6"/>
    <w:rsid w:val="009878B3"/>
    <w:rsid w:val="009878E7"/>
    <w:rsid w:val="00996ACC"/>
    <w:rsid w:val="009A06BA"/>
    <w:rsid w:val="009A52D3"/>
    <w:rsid w:val="009A7B63"/>
    <w:rsid w:val="009B5A68"/>
    <w:rsid w:val="009C0BC4"/>
    <w:rsid w:val="009C1B57"/>
    <w:rsid w:val="009C2601"/>
    <w:rsid w:val="009C65BF"/>
    <w:rsid w:val="009D0CA4"/>
    <w:rsid w:val="009D25FB"/>
    <w:rsid w:val="009D35CD"/>
    <w:rsid w:val="009D6BCE"/>
    <w:rsid w:val="009E137F"/>
    <w:rsid w:val="009F226C"/>
    <w:rsid w:val="009F4694"/>
    <w:rsid w:val="009F6FBA"/>
    <w:rsid w:val="00A07747"/>
    <w:rsid w:val="00A12D8F"/>
    <w:rsid w:val="00A16F51"/>
    <w:rsid w:val="00A173A0"/>
    <w:rsid w:val="00A17B82"/>
    <w:rsid w:val="00A20F0C"/>
    <w:rsid w:val="00A30B16"/>
    <w:rsid w:val="00A34363"/>
    <w:rsid w:val="00A50CC0"/>
    <w:rsid w:val="00A63175"/>
    <w:rsid w:val="00A6495F"/>
    <w:rsid w:val="00A816D9"/>
    <w:rsid w:val="00A95E31"/>
    <w:rsid w:val="00AA3F81"/>
    <w:rsid w:val="00AB03B2"/>
    <w:rsid w:val="00AB3B11"/>
    <w:rsid w:val="00AC6FC0"/>
    <w:rsid w:val="00AD2B46"/>
    <w:rsid w:val="00AD2EF3"/>
    <w:rsid w:val="00AD668C"/>
    <w:rsid w:val="00AE294C"/>
    <w:rsid w:val="00B02661"/>
    <w:rsid w:val="00B05E85"/>
    <w:rsid w:val="00B1145C"/>
    <w:rsid w:val="00B116C8"/>
    <w:rsid w:val="00B12506"/>
    <w:rsid w:val="00B16307"/>
    <w:rsid w:val="00B2419D"/>
    <w:rsid w:val="00B247E6"/>
    <w:rsid w:val="00B255C5"/>
    <w:rsid w:val="00B32062"/>
    <w:rsid w:val="00B32251"/>
    <w:rsid w:val="00B3447A"/>
    <w:rsid w:val="00B4491D"/>
    <w:rsid w:val="00B476CD"/>
    <w:rsid w:val="00B64E3E"/>
    <w:rsid w:val="00B65C58"/>
    <w:rsid w:val="00B779FD"/>
    <w:rsid w:val="00B83FD9"/>
    <w:rsid w:val="00B8433F"/>
    <w:rsid w:val="00B90A4A"/>
    <w:rsid w:val="00BA1D50"/>
    <w:rsid w:val="00BB3AFC"/>
    <w:rsid w:val="00BB4CEC"/>
    <w:rsid w:val="00BD34BC"/>
    <w:rsid w:val="00BD60F1"/>
    <w:rsid w:val="00BD7F2C"/>
    <w:rsid w:val="00BE000E"/>
    <w:rsid w:val="00BE77DF"/>
    <w:rsid w:val="00BF2196"/>
    <w:rsid w:val="00BF4416"/>
    <w:rsid w:val="00BF7359"/>
    <w:rsid w:val="00C024C8"/>
    <w:rsid w:val="00C04052"/>
    <w:rsid w:val="00C13187"/>
    <w:rsid w:val="00C273AB"/>
    <w:rsid w:val="00C34096"/>
    <w:rsid w:val="00C34F3B"/>
    <w:rsid w:val="00C4049C"/>
    <w:rsid w:val="00C52F3F"/>
    <w:rsid w:val="00C53799"/>
    <w:rsid w:val="00C72B8F"/>
    <w:rsid w:val="00C750B1"/>
    <w:rsid w:val="00C9037F"/>
    <w:rsid w:val="00C904AD"/>
    <w:rsid w:val="00C92252"/>
    <w:rsid w:val="00C94680"/>
    <w:rsid w:val="00C96C65"/>
    <w:rsid w:val="00CA2195"/>
    <w:rsid w:val="00CA6F22"/>
    <w:rsid w:val="00CC4BAC"/>
    <w:rsid w:val="00CC682B"/>
    <w:rsid w:val="00CC7D03"/>
    <w:rsid w:val="00CD0A12"/>
    <w:rsid w:val="00CD1C13"/>
    <w:rsid w:val="00CE2C84"/>
    <w:rsid w:val="00CE45D2"/>
    <w:rsid w:val="00CE5F05"/>
    <w:rsid w:val="00CE60E4"/>
    <w:rsid w:val="00CF7C96"/>
    <w:rsid w:val="00D00D08"/>
    <w:rsid w:val="00D01F6F"/>
    <w:rsid w:val="00D03F72"/>
    <w:rsid w:val="00D06CF4"/>
    <w:rsid w:val="00D20241"/>
    <w:rsid w:val="00D207AD"/>
    <w:rsid w:val="00D21541"/>
    <w:rsid w:val="00D2214E"/>
    <w:rsid w:val="00D26488"/>
    <w:rsid w:val="00D26E1D"/>
    <w:rsid w:val="00D34BD7"/>
    <w:rsid w:val="00D476F4"/>
    <w:rsid w:val="00D57FF3"/>
    <w:rsid w:val="00D66BBE"/>
    <w:rsid w:val="00D67039"/>
    <w:rsid w:val="00D67BBE"/>
    <w:rsid w:val="00D71AAC"/>
    <w:rsid w:val="00D86F10"/>
    <w:rsid w:val="00D949F4"/>
    <w:rsid w:val="00DA0035"/>
    <w:rsid w:val="00DA54F5"/>
    <w:rsid w:val="00DB19BA"/>
    <w:rsid w:val="00DB250D"/>
    <w:rsid w:val="00DB2BC3"/>
    <w:rsid w:val="00DB5901"/>
    <w:rsid w:val="00DC2B57"/>
    <w:rsid w:val="00DD0DD0"/>
    <w:rsid w:val="00DD5D26"/>
    <w:rsid w:val="00DE13F0"/>
    <w:rsid w:val="00DE3263"/>
    <w:rsid w:val="00E06842"/>
    <w:rsid w:val="00E117C6"/>
    <w:rsid w:val="00E12299"/>
    <w:rsid w:val="00E217C1"/>
    <w:rsid w:val="00E22B4F"/>
    <w:rsid w:val="00E271DB"/>
    <w:rsid w:val="00E31D47"/>
    <w:rsid w:val="00E403EF"/>
    <w:rsid w:val="00E443F1"/>
    <w:rsid w:val="00E5124A"/>
    <w:rsid w:val="00E5260F"/>
    <w:rsid w:val="00E549AA"/>
    <w:rsid w:val="00E61BC8"/>
    <w:rsid w:val="00E63258"/>
    <w:rsid w:val="00E64380"/>
    <w:rsid w:val="00E70A9B"/>
    <w:rsid w:val="00E74D36"/>
    <w:rsid w:val="00E770B9"/>
    <w:rsid w:val="00E77BEB"/>
    <w:rsid w:val="00E828B9"/>
    <w:rsid w:val="00E83748"/>
    <w:rsid w:val="00E83A1A"/>
    <w:rsid w:val="00E84350"/>
    <w:rsid w:val="00E8672F"/>
    <w:rsid w:val="00E86F28"/>
    <w:rsid w:val="00E911AC"/>
    <w:rsid w:val="00EA1318"/>
    <w:rsid w:val="00EA350C"/>
    <w:rsid w:val="00EB1AB9"/>
    <w:rsid w:val="00EB1CDC"/>
    <w:rsid w:val="00EB2E2C"/>
    <w:rsid w:val="00EB4D55"/>
    <w:rsid w:val="00EB6E8F"/>
    <w:rsid w:val="00EC0FDE"/>
    <w:rsid w:val="00EC103D"/>
    <w:rsid w:val="00EC2C11"/>
    <w:rsid w:val="00EC41A6"/>
    <w:rsid w:val="00ED653A"/>
    <w:rsid w:val="00ED6A13"/>
    <w:rsid w:val="00EE0485"/>
    <w:rsid w:val="00F01273"/>
    <w:rsid w:val="00F03237"/>
    <w:rsid w:val="00F15D7B"/>
    <w:rsid w:val="00F17DDB"/>
    <w:rsid w:val="00F21AB4"/>
    <w:rsid w:val="00F22781"/>
    <w:rsid w:val="00F41625"/>
    <w:rsid w:val="00F41E37"/>
    <w:rsid w:val="00F651AB"/>
    <w:rsid w:val="00F71935"/>
    <w:rsid w:val="00F71E4B"/>
    <w:rsid w:val="00F752B8"/>
    <w:rsid w:val="00F823B1"/>
    <w:rsid w:val="00F873FB"/>
    <w:rsid w:val="00F93D33"/>
    <w:rsid w:val="00F9442D"/>
    <w:rsid w:val="00F97CB7"/>
    <w:rsid w:val="00FA4A4A"/>
    <w:rsid w:val="00FA57AF"/>
    <w:rsid w:val="00FB1D16"/>
    <w:rsid w:val="00FB55FB"/>
    <w:rsid w:val="00FB74E8"/>
    <w:rsid w:val="00FC01B9"/>
    <w:rsid w:val="00FC0561"/>
    <w:rsid w:val="00FC3EC4"/>
    <w:rsid w:val="00FC47B5"/>
    <w:rsid w:val="00FD14E2"/>
    <w:rsid w:val="00FD2080"/>
    <w:rsid w:val="00FD725F"/>
    <w:rsid w:val="00FE03CD"/>
    <w:rsid w:val="00FE5701"/>
    <w:rsid w:val="00FE5B55"/>
    <w:rsid w:val="00FF1F3A"/>
    <w:rsid w:val="00FF1FF5"/>
    <w:rsid w:val="00FF30F0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2BA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4E2A6D"/>
    <w:pPr>
      <w:keepNext/>
      <w:bidi/>
      <w:spacing w:after="240" w:line="288" w:lineRule="auto"/>
      <w:jc w:val="center"/>
      <w:outlineLvl w:val="1"/>
    </w:pPr>
    <w:rPr>
      <w:rFonts w:ascii="Arial" w:hAnsi="Arial" w:cs="Mitra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E2A6D"/>
    <w:rPr>
      <w:rFonts w:ascii="Arial" w:hAnsi="Arial" w:cs="Mitra"/>
      <w:b/>
      <w:bCs/>
      <w:sz w:val="32"/>
      <w:szCs w:val="36"/>
      <w:lang w:bidi="ar-SA"/>
    </w:rPr>
  </w:style>
  <w:style w:type="paragraph" w:styleId="BalloonText">
    <w:name w:val="Balloon Text"/>
    <w:basedOn w:val="Normal"/>
    <w:link w:val="BalloonTextChar"/>
    <w:rsid w:val="000D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C1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2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16B4-B71A-4EDF-B787-EECB0265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1342</Words>
  <Characters>6350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7677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cp:lastModifiedBy>abdi_mr</cp:lastModifiedBy>
  <cp:revision>40</cp:revision>
  <cp:lastPrinted>2016-02-13T12:02:00Z</cp:lastPrinted>
  <dcterms:created xsi:type="dcterms:W3CDTF">2015-12-25T04:40:00Z</dcterms:created>
  <dcterms:modified xsi:type="dcterms:W3CDTF">2017-08-06T07:32:00Z</dcterms:modified>
</cp:coreProperties>
</file>